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542C9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>Academic Support &amp; Services Committee</w:t>
      </w:r>
    </w:p>
    <w:p w14:paraId="1CF008BD" w14:textId="77777777" w:rsidR="00AE71A7" w:rsidRDefault="00AE71A7">
      <w:pPr>
        <w:rPr>
          <w:rFonts w:ascii="Arial" w:hAnsi="Arial"/>
        </w:rPr>
      </w:pPr>
    </w:p>
    <w:p w14:paraId="3F8C0DE8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>Monthly report, January 2021</w:t>
      </w:r>
    </w:p>
    <w:p w14:paraId="7AFE4F8D" w14:textId="77777777" w:rsidR="00AE71A7" w:rsidRDefault="00AE71A7">
      <w:pPr>
        <w:rPr>
          <w:rFonts w:ascii="Arial" w:hAnsi="Arial"/>
        </w:rPr>
      </w:pPr>
    </w:p>
    <w:p w14:paraId="093EBF00" w14:textId="77777777" w:rsidR="00AE71A7" w:rsidRDefault="00AE71A7">
      <w:pPr>
        <w:rPr>
          <w:rFonts w:ascii="Arial" w:hAnsi="Arial"/>
        </w:rPr>
      </w:pPr>
    </w:p>
    <w:p w14:paraId="47321055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ab/>
        <w:t>This month the committee worked mostly on a continuation of initiatives from the previous months.</w:t>
      </w:r>
    </w:p>
    <w:p w14:paraId="66A96298" w14:textId="77777777" w:rsidR="00AE71A7" w:rsidRDefault="00AE71A7">
      <w:pPr>
        <w:rPr>
          <w:rFonts w:ascii="Arial" w:hAnsi="Arial"/>
        </w:rPr>
      </w:pPr>
    </w:p>
    <w:p w14:paraId="0B3859A2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>COVID-19 surveys</w:t>
      </w:r>
    </w:p>
    <w:p w14:paraId="0BD34B5C" w14:textId="77777777" w:rsidR="00AE71A7" w:rsidRDefault="00AE71A7">
      <w:pPr>
        <w:rPr>
          <w:rFonts w:ascii="Arial" w:hAnsi="Arial"/>
        </w:rPr>
      </w:pPr>
    </w:p>
    <w:p w14:paraId="43FEC20B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We met with Provost </w:t>
      </w:r>
      <w:proofErr w:type="spellStart"/>
      <w:r>
        <w:rPr>
          <w:rFonts w:ascii="Arial" w:hAnsi="Arial"/>
        </w:rPr>
        <w:t>Jhashi</w:t>
      </w:r>
      <w:proofErr w:type="spellEnd"/>
      <w:r>
        <w:rPr>
          <w:rFonts w:ascii="Arial" w:hAnsi="Arial"/>
        </w:rPr>
        <w:t xml:space="preserve"> and Sue Gerber to discuss the writing and rollout of two surveys in coordination with administration objectives. One survey on a variety of issues is already planned to go to all students, and our committee has been asked to supp</w:t>
      </w:r>
      <w:r>
        <w:rPr>
          <w:rFonts w:ascii="Arial" w:hAnsi="Arial"/>
        </w:rPr>
        <w:t>ly up to ten questions the university can add on the subject of COVID safety, hygiene, and return to campus. In addition, in consultation with Dr. Gerber we will be drafting a short survey (10-15 questions) for faculty and staff within the next few weeks.</w:t>
      </w:r>
    </w:p>
    <w:p w14:paraId="1F66EDA0" w14:textId="77777777" w:rsidR="00AE71A7" w:rsidRDefault="00AE71A7">
      <w:pPr>
        <w:rPr>
          <w:rFonts w:ascii="Arial" w:hAnsi="Arial"/>
        </w:rPr>
      </w:pPr>
    </w:p>
    <w:p w14:paraId="4AB6CD7E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>BAAFSSO, Diversity and Inclusion</w:t>
      </w:r>
    </w:p>
    <w:p w14:paraId="61F647B8" w14:textId="77777777" w:rsidR="00AE71A7" w:rsidRDefault="00AE71A7">
      <w:pPr>
        <w:rPr>
          <w:rFonts w:ascii="Arial" w:hAnsi="Arial"/>
        </w:rPr>
      </w:pPr>
    </w:p>
    <w:p w14:paraId="402A3BBB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ab/>
        <w:t>The committee awaits a response from SEC about our report submitted last month and looks forward to collaboration on the proposals that emerge.</w:t>
      </w:r>
    </w:p>
    <w:p w14:paraId="2F423F44" w14:textId="77777777" w:rsidR="00AE71A7" w:rsidRDefault="00AE71A7">
      <w:pPr>
        <w:rPr>
          <w:rFonts w:ascii="Arial" w:hAnsi="Arial"/>
        </w:rPr>
      </w:pPr>
    </w:p>
    <w:p w14:paraId="1B81CE60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>Counseling Center</w:t>
      </w:r>
    </w:p>
    <w:p w14:paraId="5DD6F4F7" w14:textId="77777777" w:rsidR="00AE71A7" w:rsidRDefault="00AE71A7">
      <w:pPr>
        <w:rPr>
          <w:rFonts w:ascii="Arial" w:hAnsi="Arial"/>
        </w:rPr>
      </w:pPr>
    </w:p>
    <w:p w14:paraId="1A809B7F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ab/>
        <w:t xml:space="preserve">In response to the Senate resolution of last month, we </w:t>
      </w:r>
      <w:r>
        <w:rPr>
          <w:rFonts w:ascii="Arial" w:hAnsi="Arial"/>
        </w:rPr>
        <w:t>also await word about the University’s plans for the counseling center in light of the departure of two full-time staff. We have, through the efforts of Dr. Lin, a document about supplemental mental health services that students can access on campus. But w</w:t>
      </w:r>
      <w:r>
        <w:rPr>
          <w:rFonts w:ascii="Arial" w:hAnsi="Arial"/>
        </w:rPr>
        <w:t>e look forward to University’s official response and Jodi Bailey’s updates at the Feb.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Senate meeting.</w:t>
      </w:r>
    </w:p>
    <w:p w14:paraId="52DA22F7" w14:textId="77777777" w:rsidR="00AE71A7" w:rsidRDefault="00AE71A7">
      <w:pPr>
        <w:rPr>
          <w:rFonts w:ascii="Arial" w:hAnsi="Arial"/>
        </w:rPr>
      </w:pPr>
    </w:p>
    <w:p w14:paraId="157C30AE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>Solar Energy Ad Hoc Task Force</w:t>
      </w:r>
    </w:p>
    <w:p w14:paraId="5864399C" w14:textId="77777777" w:rsidR="00AE71A7" w:rsidRDefault="00AE71A7">
      <w:pPr>
        <w:rPr>
          <w:rFonts w:ascii="Arial" w:hAnsi="Arial"/>
        </w:rPr>
      </w:pPr>
    </w:p>
    <w:p w14:paraId="1802EA92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ab/>
        <w:t>We look forward to discussing the resolution presented at the previous Senate meeting but tabled to this coming mee</w:t>
      </w:r>
      <w:r>
        <w:rPr>
          <w:rFonts w:ascii="Arial" w:hAnsi="Arial"/>
        </w:rPr>
        <w:t>ting in order that a student resolution about pass-fail options could be considered when it was timely.</w:t>
      </w:r>
    </w:p>
    <w:p w14:paraId="42ED8ECC" w14:textId="77777777" w:rsidR="00AE71A7" w:rsidRDefault="00AE71A7">
      <w:pPr>
        <w:rPr>
          <w:rFonts w:ascii="Arial" w:hAnsi="Arial"/>
        </w:rPr>
      </w:pPr>
    </w:p>
    <w:p w14:paraId="2E8C04F2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ab/>
        <w:t>The only change to our resolution for Feb.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is that the deadline for the task force’s report should be extended so that the task force will report </w:t>
      </w:r>
      <w:r>
        <w:rPr>
          <w:rFonts w:ascii="Arial" w:hAnsi="Arial"/>
        </w:rPr>
        <w:t>back to the Senate by the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meeting of spring semester 2022. Aaron </w:t>
      </w:r>
      <w:proofErr w:type="spellStart"/>
      <w:r>
        <w:rPr>
          <w:rFonts w:ascii="Arial" w:hAnsi="Arial"/>
        </w:rPr>
        <w:t>Aska’s</w:t>
      </w:r>
      <w:proofErr w:type="spellEnd"/>
      <w:r>
        <w:rPr>
          <w:rFonts w:ascii="Arial" w:hAnsi="Arial"/>
        </w:rPr>
        <w:t xml:space="preserve"> presentation at the town hall on our forthcoming trigeneration plant demonstrates that the moment is right to think about campus energy and sustainability issues on a number of lev</w:t>
      </w:r>
      <w:r>
        <w:rPr>
          <w:rFonts w:ascii="Arial" w:hAnsi="Arial"/>
        </w:rPr>
        <w:t>els at this time.</w:t>
      </w:r>
    </w:p>
    <w:p w14:paraId="4CA693C7" w14:textId="77777777" w:rsidR="00AE71A7" w:rsidRDefault="00AE71A7">
      <w:pPr>
        <w:rPr>
          <w:rFonts w:ascii="Arial" w:hAnsi="Arial"/>
        </w:rPr>
      </w:pPr>
    </w:p>
    <w:p w14:paraId="2D80074B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>Career Center meeting</w:t>
      </w:r>
    </w:p>
    <w:p w14:paraId="23A4A575" w14:textId="77777777" w:rsidR="00AE71A7" w:rsidRDefault="00AE71A7">
      <w:pPr>
        <w:rPr>
          <w:rFonts w:ascii="Arial" w:hAnsi="Arial"/>
        </w:rPr>
      </w:pPr>
    </w:p>
    <w:p w14:paraId="7E6C51D7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ab/>
        <w:t>The committee met with the consultants on the development of the university’s career center through a Zoom meeting on January 22.</w:t>
      </w:r>
    </w:p>
    <w:p w14:paraId="1C8CAB3B" w14:textId="77777777" w:rsidR="00AE71A7" w:rsidRDefault="00AE71A7">
      <w:pPr>
        <w:rPr>
          <w:rFonts w:ascii="Arial" w:hAnsi="Arial"/>
        </w:rPr>
      </w:pPr>
    </w:p>
    <w:p w14:paraId="5B91AF4E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14:paraId="7EFF1800" w14:textId="77777777" w:rsidR="00AE71A7" w:rsidRDefault="0078781E">
      <w:pPr>
        <w:rPr>
          <w:rFonts w:ascii="Arial" w:hAnsi="Arial"/>
        </w:rPr>
      </w:pPr>
      <w:r>
        <w:rPr>
          <w:rFonts w:ascii="Arial" w:hAnsi="Arial"/>
        </w:rPr>
        <w:t xml:space="preserve">William </w:t>
      </w:r>
      <w:proofErr w:type="spellStart"/>
      <w:r>
        <w:rPr>
          <w:rFonts w:ascii="Arial" w:hAnsi="Arial"/>
        </w:rPr>
        <w:t>Westerman</w:t>
      </w:r>
      <w:proofErr w:type="spellEnd"/>
      <w:r>
        <w:rPr>
          <w:rFonts w:ascii="Arial" w:hAnsi="Arial"/>
        </w:rPr>
        <w:t>, Ph.D., chair</w:t>
      </w:r>
    </w:p>
    <w:sectPr w:rsidR="00AE71A7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A7"/>
    <w:rsid w:val="0078781E"/>
    <w:rsid w:val="00A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523D3"/>
  <w15:docId w15:val="{1E15B251-3E47-F94F-A9EE-89C0190C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Shamburg</dc:creator>
  <dc:description/>
  <cp:lastModifiedBy>Christopher Shamburg</cp:lastModifiedBy>
  <cp:revision>2</cp:revision>
  <dcterms:created xsi:type="dcterms:W3CDTF">2021-01-25T16:11:00Z</dcterms:created>
  <dcterms:modified xsi:type="dcterms:W3CDTF">2021-01-25T16:11:00Z</dcterms:modified>
  <dc:language>en-US</dc:language>
</cp:coreProperties>
</file>