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E4C8" w14:textId="77777777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8838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color w:val="588838"/>
          <w:sz w:val="80"/>
          <w:szCs w:val="80"/>
        </w:rPr>
        <w:t>Scholarships</w:t>
      </w:r>
    </w:p>
    <w:p w14:paraId="6D4970D8" w14:textId="77777777" w:rsidR="003A78A5" w:rsidRPr="00507DBE" w:rsidRDefault="003A78A5" w:rsidP="003A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8838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color w:val="588838"/>
          <w:sz w:val="30"/>
          <w:szCs w:val="30"/>
        </w:rPr>
        <w:t>presented</w:t>
      </w:r>
      <w:r w:rsidRPr="00400908">
        <w:rPr>
          <w:rFonts w:ascii="Times New Roman" w:eastAsia="Times New Roman" w:hAnsi="Times New Roman" w:cs="Times New Roman"/>
          <w:b/>
          <w:bCs/>
          <w:i/>
          <w:color w:val="588838"/>
          <w:sz w:val="30"/>
          <w:szCs w:val="30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color w:val="588838"/>
          <w:sz w:val="56"/>
          <w:szCs w:val="56"/>
        </w:rPr>
        <w:t xml:space="preserve"> </w:t>
      </w:r>
      <w:r w:rsidRPr="00D06DDA">
        <w:rPr>
          <w:rFonts w:ascii="Times New Roman" w:eastAsia="Times New Roman" w:hAnsi="Times New Roman" w:cs="Times New Roman"/>
          <w:b/>
          <w:bCs/>
          <w:color w:val="588838"/>
          <w:sz w:val="52"/>
          <w:szCs w:val="52"/>
        </w:rPr>
        <w:t>Student Government Association</w:t>
      </w:r>
    </w:p>
    <w:p w14:paraId="357B0468" w14:textId="77777777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 xml:space="preserve">New Jersey City University </w:t>
      </w:r>
    </w:p>
    <w:p w14:paraId="4B64E006" w14:textId="77777777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</w:pPr>
    </w:p>
    <w:p w14:paraId="77F322A3" w14:textId="77777777" w:rsidR="003A78A5" w:rsidRDefault="003A78A5" w:rsidP="003A78A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</w:p>
    <w:p w14:paraId="4584CCF6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2B7DC0D" w14:textId="77777777" w:rsidR="003A78A5" w:rsidRPr="0003469C" w:rsidRDefault="003A78A5" w:rsidP="003A78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13229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FE651FC" wp14:editId="41E422D0">
            <wp:simplePos x="0" y="0"/>
            <wp:positionH relativeFrom="column">
              <wp:posOffset>1714500</wp:posOffset>
            </wp:positionH>
            <wp:positionV relativeFrom="paragraph">
              <wp:posOffset>97790</wp:posOffset>
            </wp:positionV>
            <wp:extent cx="2638425" cy="2638425"/>
            <wp:effectExtent l="0" t="0" r="3175" b="3175"/>
            <wp:wrapTight wrapText="bothSides">
              <wp:wrapPolygon edited="0">
                <wp:start x="9565" y="0"/>
                <wp:lineTo x="7486" y="208"/>
                <wp:lineTo x="2495" y="2495"/>
                <wp:lineTo x="2495" y="3327"/>
                <wp:lineTo x="416" y="6654"/>
                <wp:lineTo x="0" y="8734"/>
                <wp:lineTo x="0" y="13516"/>
                <wp:lineTo x="1456" y="16635"/>
                <wp:lineTo x="1456" y="16843"/>
                <wp:lineTo x="4783" y="20170"/>
                <wp:lineTo x="8318" y="21418"/>
                <wp:lineTo x="8942" y="21418"/>
                <wp:lineTo x="12269" y="21418"/>
                <wp:lineTo x="13100" y="21418"/>
                <wp:lineTo x="16635" y="20170"/>
                <wp:lineTo x="19962" y="16843"/>
                <wp:lineTo x="19962" y="16635"/>
                <wp:lineTo x="21418" y="13308"/>
                <wp:lineTo x="21418" y="8942"/>
                <wp:lineTo x="21002" y="6654"/>
                <wp:lineTo x="19339" y="4159"/>
                <wp:lineTo x="18923" y="2495"/>
                <wp:lineTo x="13724" y="208"/>
                <wp:lineTo x="11645" y="0"/>
                <wp:lineTo x="9565" y="0"/>
              </wp:wrapPolygon>
            </wp:wrapTight>
            <wp:docPr id="3" name="Picture 3" descr="C:\Users\jdessources\AppData\Local\Microsoft\Windows\Temporary Internet Files\Content.Outlook\66HH2NEV\SGA v.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ssources\AppData\Local\Microsoft\Windows\Temporary Internet Files\Content.Outlook\66HH2NEV\SGA v.3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19AAB" w14:textId="77777777" w:rsidR="003A78A5" w:rsidRPr="0003469C" w:rsidRDefault="003A78A5" w:rsidP="003A78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03469C">
        <w:rPr>
          <w:rFonts w:ascii="Calibri" w:eastAsia="Times New Roman" w:hAnsi="Calibri" w:cs="Calibri"/>
          <w:color w:val="212121"/>
        </w:rPr>
        <w:t> </w:t>
      </w:r>
    </w:p>
    <w:p w14:paraId="31175196" w14:textId="77777777" w:rsidR="003A78A5" w:rsidRPr="0003469C" w:rsidRDefault="003A78A5" w:rsidP="003A78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</w:p>
    <w:p w14:paraId="66A1BB8F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03469C">
        <w:rPr>
          <w:rFonts w:ascii="Calibri" w:eastAsia="Times New Roman" w:hAnsi="Calibri" w:cs="Calibri"/>
          <w:color w:val="212121"/>
        </w:rPr>
        <w:t> </w:t>
      </w:r>
    </w:p>
    <w:p w14:paraId="65A55582" w14:textId="77777777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</w:rPr>
      </w:pPr>
    </w:p>
    <w:p w14:paraId="12CE4009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D7B4AA7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DEB90AE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611A3CE6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69F2DA7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63A7414C" w14:textId="77777777" w:rsidR="003A78A5" w:rsidRDefault="003A78A5" w:rsidP="003A78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280F473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82EB293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285803A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6950E36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F4ED8A0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ED95601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2C54326" w14:textId="77777777" w:rsidR="003A78A5" w:rsidRDefault="003A78A5" w:rsidP="003A78A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54ADDA07" w14:textId="77777777" w:rsidR="003A78A5" w:rsidRDefault="003A78A5" w:rsidP="003A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2C92147D" w14:textId="77777777" w:rsidR="003A78A5" w:rsidRDefault="003A78A5" w:rsidP="003A78A5">
      <w:pP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</w:p>
    <w:p w14:paraId="7B28BFFF" w14:textId="77777777" w:rsidR="003A78A5" w:rsidRPr="00E55D86" w:rsidRDefault="003A78A5" w:rsidP="003A78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55D8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NJCU’s Student Government </w:t>
      </w: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Association designed these scholarships </w:t>
      </w:r>
      <w:r w:rsidRPr="00E55D8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to address the needs of our students. We hope these motivate and support our students as they progress through their academic journey and succeed at NJCU.</w:t>
      </w:r>
    </w:p>
    <w:p w14:paraId="655A8981" w14:textId="77777777" w:rsidR="003A78A5" w:rsidRPr="00E55D86" w:rsidRDefault="003A78A5" w:rsidP="003A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5D59FB0B" w14:textId="1106F956" w:rsidR="003A78A5" w:rsidRPr="00CB5FFE" w:rsidRDefault="003A78A5" w:rsidP="003A78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B5FF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Eligibility and award amounts vary by scholarship category. Please review the ones you are interested in and email SGA Executive Vice President Alan Cruz at </w:t>
      </w:r>
      <w:hyperlink r:id="rId6" w:history="1">
        <w:r w:rsidRPr="00CB5FF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acruz6@njcu.edu</w:t>
        </w:r>
      </w:hyperlink>
      <w:r w:rsidRPr="00CB5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5FF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for any questions or concerns.</w:t>
      </w:r>
    </w:p>
    <w:p w14:paraId="6000C563" w14:textId="77777777" w:rsidR="003A78A5" w:rsidRDefault="003A78A5" w:rsidP="003A78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2F143336" w14:textId="1208C670" w:rsidR="00CB5FFE" w:rsidRPr="00CB5FFE" w:rsidRDefault="003A78A5" w:rsidP="00CB5F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B5FF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Every student can apply for up to </w:t>
      </w:r>
      <w:r w:rsidRPr="00CB5FF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TWO</w:t>
      </w:r>
      <w:r w:rsidRPr="00CB5FF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scholarships each semester! Students are only eligible to win </w:t>
      </w:r>
      <w:r w:rsidRPr="00CB5FF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ONE</w:t>
      </w:r>
      <w:r w:rsidRPr="00CB5FFE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scholarships per semester. </w:t>
      </w:r>
    </w:p>
    <w:p w14:paraId="43DB1B24" w14:textId="3A158D54" w:rsidR="00CB5FFE" w:rsidRPr="00CB5FFE" w:rsidRDefault="00CB5FFE" w:rsidP="003A78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hyperlink r:id="rId7" w:tgtFrame="_blank" w:history="1">
        <w:r w:rsidRPr="00CB5FFE">
          <w:rPr>
            <w:rStyle w:val="Hyperlink"/>
            <w:rFonts w:ascii="Helvetica" w:hAnsi="Helvetica"/>
            <w:sz w:val="23"/>
            <w:bdr w:val="none" w:sz="0" w:space="0" w:color="auto" w:frame="1"/>
            <w:shd w:val="clear" w:color="auto" w:fill="FFFFFF"/>
          </w:rPr>
          <w:t>https://njcu.co1.qualtrics.com/jfe/form/SV_b18TeEzSsUOeVn0</w:t>
        </w:r>
      </w:hyperlink>
    </w:p>
    <w:p w14:paraId="2FA85E93" w14:textId="77777777" w:rsidR="003A78A5" w:rsidRPr="00076FC2" w:rsidRDefault="003A78A5" w:rsidP="003A78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76FC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Parent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For NJCU students who are also parents - they do it all! </w:t>
      </w:r>
    </w:p>
    <w:p w14:paraId="6940F8EE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>
        <w:rPr>
          <w:rFonts w:ascii="Times New Roman" w:eastAsia="Times New Roman" w:hAnsi="Times New Roman" w:cs="Times New Roman"/>
          <w:color w:val="000000"/>
        </w:rPr>
        <w:t>: $1,500 ($750 per semester)</w:t>
      </w:r>
    </w:p>
    <w:p w14:paraId="7C9A9FE5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12+ credits  </w:t>
      </w:r>
    </w:p>
    <w:p w14:paraId="52F50170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on (a) your experience of managing being a full time college student while also being a parent, (b) the skills you learned being a parent and college student and (c) how has this experience shaped your outlook on your post college life. </w:t>
      </w:r>
    </w:p>
    <w:p w14:paraId="1C44F93C" w14:textId="26626035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3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4FCC09B1" w14:textId="77777777" w:rsidR="003A78A5" w:rsidRPr="00F25144" w:rsidRDefault="003A78A5" w:rsidP="003A78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F25144">
        <w:rPr>
          <w:rFonts w:ascii="Times New Roman" w:eastAsia="Times New Roman" w:hAnsi="Times New Roman" w:cs="Times New Roman"/>
          <w:b/>
          <w:color w:val="000000"/>
        </w:rPr>
        <w:t xml:space="preserve">Veteran Student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F25144">
        <w:rPr>
          <w:rFonts w:ascii="Times New Roman" w:eastAsia="Times New Roman" w:hAnsi="Times New Roman" w:cs="Times New Roman"/>
          <w:b/>
          <w:color w:val="000000"/>
        </w:rPr>
        <w:t xml:space="preserve"> – For NJCU’s veteran students </w:t>
      </w:r>
    </w:p>
    <w:p w14:paraId="619CA836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>
        <w:rPr>
          <w:rFonts w:ascii="Times New Roman" w:eastAsia="Times New Roman" w:hAnsi="Times New Roman" w:cs="Times New Roman"/>
          <w:color w:val="000000"/>
        </w:rPr>
        <w:t xml:space="preserve">: $1,000 ($500 per semester) </w:t>
      </w:r>
    </w:p>
    <w:p w14:paraId="51EE0272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6+ credits  </w:t>
      </w:r>
    </w:p>
    <w:p w14:paraId="32E0BFA8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>: 350-500 word statement on (a) your experience on how to balance being a veteran and a student and (b) how has the skills your learned affect your college experience.</w:t>
      </w:r>
    </w:p>
    <w:p w14:paraId="73256D9D" w14:textId="0E456715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2 </w:t>
      </w:r>
      <w:r w:rsidRPr="00076FC2">
        <w:rPr>
          <w:rFonts w:ascii="Times New Roman" w:eastAsia="Times New Roman" w:hAnsi="Times New Roman" w:cs="Times New Roman"/>
          <w:i/>
          <w:color w:val="000000"/>
        </w:rPr>
        <w:t>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2F97388" w14:textId="77777777" w:rsidR="003A78A5" w:rsidRPr="0036260A" w:rsidRDefault="003A78A5" w:rsidP="003A78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36260A">
        <w:rPr>
          <w:rFonts w:ascii="Times New Roman" w:eastAsia="Times New Roman" w:hAnsi="Times New Roman" w:cs="Times New Roman"/>
          <w:b/>
          <w:color w:val="000000"/>
        </w:rPr>
        <w:t>First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36260A">
        <w:rPr>
          <w:rFonts w:ascii="Times New Roman" w:eastAsia="Times New Roman" w:hAnsi="Times New Roman" w:cs="Times New Roman"/>
          <w:b/>
          <w:color w:val="000000"/>
        </w:rPr>
        <w:t xml:space="preserve">Generation Student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36260A">
        <w:rPr>
          <w:rFonts w:ascii="Times New Roman" w:eastAsia="Times New Roman" w:hAnsi="Times New Roman" w:cs="Times New Roman"/>
          <w:b/>
          <w:color w:val="000000"/>
        </w:rPr>
        <w:t xml:space="preserve"> – To provide support to students who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are </w:t>
      </w:r>
      <w:r w:rsidRPr="0036260A">
        <w:rPr>
          <w:rFonts w:ascii="Times New Roman" w:eastAsia="Times New Roman" w:hAnsi="Times New Roman" w:cs="Times New Roman"/>
          <w:b/>
          <w:color w:val="000000"/>
        </w:rPr>
        <w:t>the first in their family to go to college</w:t>
      </w:r>
    </w:p>
    <w:p w14:paraId="46D2053E" w14:textId="71E141D4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>
        <w:rPr>
          <w:rFonts w:ascii="Times New Roman" w:eastAsia="Times New Roman" w:hAnsi="Times New Roman" w:cs="Times New Roman"/>
          <w:color w:val="000000"/>
        </w:rPr>
        <w:t>: $1,0</w:t>
      </w:r>
      <w:r w:rsidR="00010B86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 ($5</w:t>
      </w:r>
      <w:r w:rsidR="00805EED"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 xml:space="preserve"> per semester) </w:t>
      </w:r>
    </w:p>
    <w:p w14:paraId="021FF764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12+ credits  </w:t>
      </w:r>
    </w:p>
    <w:p w14:paraId="1F625EF8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>: 350-500 word statement that addresses (a) the best aspects of being first generation student at NJCU as (b) well potential areas of improvement for NJCU’s first generation students</w:t>
      </w:r>
    </w:p>
    <w:p w14:paraId="1BE206F2" w14:textId="5D5300BF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20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1D0DA525" w14:textId="77777777" w:rsidR="003A78A5" w:rsidRPr="00E946CB" w:rsidRDefault="003A78A5" w:rsidP="003A78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E946CB">
        <w:rPr>
          <w:rFonts w:ascii="Times New Roman" w:eastAsia="Times New Roman" w:hAnsi="Times New Roman" w:cs="Times New Roman"/>
          <w:b/>
          <w:color w:val="000000"/>
        </w:rPr>
        <w:t xml:space="preserve">Dreamers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E946CB">
        <w:rPr>
          <w:rFonts w:ascii="Times New Roman" w:eastAsia="Times New Roman" w:hAnsi="Times New Roman" w:cs="Times New Roman"/>
          <w:b/>
          <w:color w:val="000000"/>
        </w:rPr>
        <w:t xml:space="preserve"> – To provide financial assistance for NJCU’s dreamer students</w:t>
      </w:r>
    </w:p>
    <w:p w14:paraId="2F853FA7" w14:textId="5680E3E1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>
        <w:rPr>
          <w:rFonts w:ascii="Times New Roman" w:eastAsia="Times New Roman" w:hAnsi="Times New Roman" w:cs="Times New Roman"/>
          <w:color w:val="000000"/>
        </w:rPr>
        <w:t>: $</w:t>
      </w:r>
      <w:r w:rsidR="00875A70">
        <w:rPr>
          <w:rFonts w:ascii="Times New Roman" w:eastAsia="Times New Roman" w:hAnsi="Times New Roman" w:cs="Times New Roman"/>
          <w:color w:val="000000"/>
        </w:rPr>
        <w:t>2,60</w:t>
      </w:r>
      <w:r>
        <w:rPr>
          <w:rFonts w:ascii="Times New Roman" w:eastAsia="Times New Roman" w:hAnsi="Times New Roman" w:cs="Times New Roman"/>
          <w:color w:val="000000"/>
        </w:rPr>
        <w:t>0 ($1,</w:t>
      </w:r>
      <w:r w:rsidR="00805EED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00 per semester)</w:t>
      </w:r>
    </w:p>
    <w:p w14:paraId="25E7C0E3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12+ credits  </w:t>
      </w:r>
    </w:p>
    <w:p w14:paraId="46DF886D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>: 350-500 word statement on (a) how has being a Dreamer affected you and your college experience and (b) what services that would make your experience as a Dreamer college student better at NJCU</w:t>
      </w:r>
    </w:p>
    <w:p w14:paraId="08818DC6" w14:textId="05027A8A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25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1629DDFC" w14:textId="77777777" w:rsidR="003A78A5" w:rsidRPr="003F5534" w:rsidRDefault="003A78A5" w:rsidP="003A78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New Jersey City University </w:t>
      </w:r>
      <w:r w:rsidRPr="003F5534">
        <w:rPr>
          <w:rFonts w:ascii="Times New Roman" w:eastAsia="Times New Roman" w:hAnsi="Times New Roman" w:cs="Times New Roman"/>
          <w:b/>
          <w:color w:val="000000"/>
        </w:rPr>
        <w:t>Grad</w:t>
      </w:r>
      <w:r>
        <w:rPr>
          <w:rFonts w:ascii="Times New Roman" w:eastAsia="Times New Roman" w:hAnsi="Times New Roman" w:cs="Times New Roman"/>
          <w:b/>
          <w:color w:val="000000"/>
        </w:rPr>
        <w:t>uate School</w:t>
      </w: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 – For seniors planning to </w:t>
      </w:r>
      <w:r>
        <w:rPr>
          <w:rFonts w:ascii="Times New Roman" w:eastAsia="Times New Roman" w:hAnsi="Times New Roman" w:cs="Times New Roman"/>
          <w:b/>
          <w:color w:val="000000"/>
        </w:rPr>
        <w:t>continue their education in graduate school at NJCU</w:t>
      </w:r>
    </w:p>
    <w:p w14:paraId="5F35CC9C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>
        <w:rPr>
          <w:rFonts w:ascii="Times New Roman" w:eastAsia="Times New Roman" w:hAnsi="Times New Roman" w:cs="Times New Roman"/>
          <w:color w:val="000000"/>
        </w:rPr>
        <w:t>: $1,500 ($750 per semester)</w:t>
      </w:r>
    </w:p>
    <w:p w14:paraId="2DF76220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>: Minimum 3.0 GPA &amp; enrolled for 9 credits  Students must provide notice of acceptance to a graduate program</w:t>
      </w:r>
    </w:p>
    <w:p w14:paraId="067C3D38" w14:textId="77777777" w:rsid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 – 500 word statement on (a) </w:t>
      </w:r>
      <w:r w:rsidRPr="00CE77C1">
        <w:rPr>
          <w:rFonts w:ascii="Times New Roman" w:eastAsia="Times New Roman" w:hAnsi="Times New Roman" w:cs="Times New Roman"/>
          <w:color w:val="000000"/>
        </w:rPr>
        <w:t>grad</w:t>
      </w:r>
      <w:r>
        <w:rPr>
          <w:rFonts w:ascii="Times New Roman" w:eastAsia="Times New Roman" w:hAnsi="Times New Roman" w:cs="Times New Roman"/>
          <w:color w:val="000000"/>
        </w:rPr>
        <w:t>uate</w:t>
      </w:r>
      <w:r w:rsidRPr="00CE77C1">
        <w:rPr>
          <w:rFonts w:ascii="Times New Roman" w:eastAsia="Times New Roman" w:hAnsi="Times New Roman" w:cs="Times New Roman"/>
          <w:color w:val="000000"/>
        </w:rPr>
        <w:t xml:space="preserve"> school aspirations</w:t>
      </w:r>
      <w:r>
        <w:rPr>
          <w:rFonts w:ascii="Times New Roman" w:eastAsia="Times New Roman" w:hAnsi="Times New Roman" w:cs="Times New Roman"/>
          <w:color w:val="000000"/>
        </w:rPr>
        <w:t xml:space="preserve"> (b) what about NJCU made you choose it for your graduate school and (c) what are your goals in your post college life</w:t>
      </w:r>
    </w:p>
    <w:p w14:paraId="67454DC8" w14:textId="2103595C" w:rsidR="003A78A5" w:rsidRPr="003A78A5" w:rsidRDefault="003A78A5" w:rsidP="003A78A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3F5534">
        <w:rPr>
          <w:rFonts w:ascii="Times New Roman" w:eastAsia="Times New Roman" w:hAnsi="Times New Roman" w:cs="Times New Roman"/>
          <w:i/>
          <w:color w:val="000000"/>
        </w:rPr>
        <w:t xml:space="preserve"> students can win! </w:t>
      </w:r>
    </w:p>
    <w:p w14:paraId="1887E3A9" w14:textId="32554C50" w:rsidR="003A78A5" w:rsidRDefault="003A78A5" w:rsidP="003A7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D5D760D" w14:textId="77777777" w:rsidR="003A78A5" w:rsidRPr="003A78A5" w:rsidRDefault="003A78A5" w:rsidP="003A7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33FA7D4" w14:textId="1CFB7D59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Remember: Choose up to TWO scholarships to apply for! (Be sure to submit essays for both scholarships)</w:t>
      </w:r>
    </w:p>
    <w:p w14:paraId="5C1623DD" w14:textId="77777777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586AC9CC" w14:textId="77777777" w:rsidR="003A78A5" w:rsidRPr="001D31AB" w:rsidRDefault="003A78A5" w:rsidP="003A78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>Late or incomplete applications will not be considered.</w:t>
      </w:r>
    </w:p>
    <w:p w14:paraId="13CC8243" w14:textId="77777777" w:rsidR="003A78A5" w:rsidRPr="001D31AB" w:rsidRDefault="003A78A5" w:rsidP="003A78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>It is upon the discretion of the Student Government Association to determine any exceptions to award restrictions.</w:t>
      </w:r>
    </w:p>
    <w:p w14:paraId="27ADEE14" w14:textId="77777777" w:rsidR="003A78A5" w:rsidRPr="001D31AB" w:rsidRDefault="003A78A5" w:rsidP="003A78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 xml:space="preserve">Students will receive award as a university issued refund credited towards the student’s account </w:t>
      </w:r>
    </w:p>
    <w:p w14:paraId="56932F69" w14:textId="77777777" w:rsidR="003A78A5" w:rsidRPr="002B6BB2" w:rsidRDefault="003A78A5" w:rsidP="003A78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>If a student has an outstanding balance the award will go towards the remaining balance</w:t>
      </w:r>
    </w:p>
    <w:p w14:paraId="678EA72F" w14:textId="77777777" w:rsidR="003A78A5" w:rsidRPr="004C72E3" w:rsidRDefault="003A78A5" w:rsidP="003A78A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Cs/>
          <w:color w:val="C00000"/>
          <w:sz w:val="32"/>
          <w:szCs w:val="32"/>
        </w:rPr>
      </w:pPr>
    </w:p>
    <w:p w14:paraId="66B0A052" w14:textId="6AAEF2A9" w:rsidR="003A78A5" w:rsidRDefault="003A78A5" w:rsidP="003A78A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</w:pPr>
      <w:r w:rsidRPr="004C72E3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Applications are due by </w:t>
      </w:r>
      <w:r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Friday, April 22nd, at 5</w:t>
      </w:r>
      <w:r w:rsidRPr="004C72E3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:00pm</w:t>
      </w:r>
    </w:p>
    <w:p w14:paraId="07B132E3" w14:textId="77777777" w:rsidR="00CB5FFE" w:rsidRPr="004C72E3" w:rsidRDefault="00CB5FFE" w:rsidP="003A78A5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</w:pPr>
    </w:p>
    <w:p w14:paraId="667163D9" w14:textId="77777777" w:rsidR="00D35AF3" w:rsidRDefault="00D35AF3"/>
    <w:sectPr w:rsidR="00D3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3A8"/>
    <w:multiLevelType w:val="hybridMultilevel"/>
    <w:tmpl w:val="8DFC78B8"/>
    <w:lvl w:ilvl="0" w:tplc="47E6D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A0216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1484"/>
    <w:multiLevelType w:val="hybridMultilevel"/>
    <w:tmpl w:val="F068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A5"/>
    <w:rsid w:val="00010B86"/>
    <w:rsid w:val="003A78A5"/>
    <w:rsid w:val="00805EED"/>
    <w:rsid w:val="00875A70"/>
    <w:rsid w:val="00CB5FFE"/>
    <w:rsid w:val="00D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13A7"/>
  <w15:chartTrackingRefBased/>
  <w15:docId w15:val="{B321ED11-DC55-4839-B412-813BB8D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8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cu.co1.qualtrics.com/jfe/form/SV_b18TeEzSsUOeV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uz6@njc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Cruz</dc:creator>
  <cp:keywords/>
  <dc:description/>
  <cp:lastModifiedBy>Alan Cruz</cp:lastModifiedBy>
  <cp:revision>5</cp:revision>
  <dcterms:created xsi:type="dcterms:W3CDTF">2022-02-24T16:58:00Z</dcterms:created>
  <dcterms:modified xsi:type="dcterms:W3CDTF">2022-03-16T16:32:00Z</dcterms:modified>
</cp:coreProperties>
</file>