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82075E" w:rsidP="00C26E4D">
      <w:pPr>
        <w:jc w:val="center"/>
      </w:pPr>
      <w:r>
        <w:t>October 21</w:t>
      </w:r>
      <w:bookmarkStart w:id="0" w:name="_GoBack"/>
      <w:bookmarkEnd w:id="0"/>
      <w:r w:rsidR="002D51D9">
        <w:t>, 2019</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 Pablo Garofalo</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 Graig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EB0DFA" w:rsidRDefault="00C26E4D" w:rsidP="0065173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r w:rsidR="00651735">
        <w:rPr>
          <w:rFonts w:ascii="Times New Roman" w:hAnsi="Times New Roman" w:cs="Times New Roman"/>
          <w:sz w:val="24"/>
          <w:szCs w:val="24"/>
        </w:rPr>
        <w:t>Lilliam Rosado</w:t>
      </w:r>
    </w:p>
    <w:p w:rsidR="00072F52" w:rsidRPr="00CE3127" w:rsidRDefault="00072F52" w:rsidP="00CE3127">
      <w:pPr>
        <w:rPr>
          <w:color w:val="000000" w:themeColor="text1"/>
        </w:rPr>
      </w:pPr>
    </w:p>
    <w:p w:rsidR="00C26E4D" w:rsidRPr="00F03D46" w:rsidRDefault="005D5D5A" w:rsidP="00F03D46">
      <w:pPr>
        <w:ind w:left="360"/>
        <w:rPr>
          <w:color w:val="000000" w:themeColor="text1"/>
        </w:rPr>
      </w:pPr>
      <w:r>
        <w:rPr>
          <w:color w:val="000000" w:themeColor="text1"/>
        </w:rPr>
        <w:t>I</w:t>
      </w:r>
      <w:r w:rsidR="00F03D46">
        <w:rPr>
          <w:color w:val="000000" w:themeColor="text1"/>
        </w:rPr>
        <w:t xml:space="preserve">. </w:t>
      </w:r>
      <w:r w:rsidR="00655802" w:rsidRPr="00F03D46">
        <w:rPr>
          <w:color w:val="000000" w:themeColor="text1"/>
        </w:rPr>
        <w:t>The committee approved the following course proposals</w:t>
      </w:r>
      <w:r w:rsidR="00F03D46" w:rsidRPr="00F03D46">
        <w:rPr>
          <w:color w:val="000000" w:themeColor="text1"/>
        </w:rPr>
        <w:t xml:space="preserve"> pending minor edits</w:t>
      </w:r>
      <w:r w:rsidR="00655802" w:rsidRPr="00F03D46">
        <w:rPr>
          <w:color w:val="000000" w:themeColor="text1"/>
        </w:rPr>
        <w:t>:</w:t>
      </w:r>
    </w:p>
    <w:p w:rsidR="002D51D9" w:rsidRPr="002D51D9" w:rsidRDefault="002D51D9" w:rsidP="002D51D9">
      <w:pPr>
        <w:pStyle w:val="ListParagraph"/>
        <w:ind w:left="1080"/>
        <w:rPr>
          <w:color w:val="000000" w:themeColor="text1"/>
        </w:rPr>
      </w:pPr>
      <w:r>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D5D5A" w:rsidP="00166B59">
            <w:pPr>
              <w:spacing w:after="0" w:line="240" w:lineRule="auto"/>
              <w:rPr>
                <w:rFonts w:cstheme="minorBidi"/>
                <w:color w:val="000000" w:themeColor="text1"/>
              </w:rPr>
            </w:pPr>
            <w:r>
              <w:rPr>
                <w:rFonts w:ascii="Calibri" w:hAnsi="Calibri" w:cstheme="minorBidi"/>
              </w:rPr>
              <w:t>Xiaodi Zhu</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D5D5A">
            <w:pPr>
              <w:spacing w:after="0" w:line="240" w:lineRule="auto"/>
              <w:rPr>
                <w:rFonts w:cstheme="minorBidi"/>
                <w:color w:val="000000" w:themeColor="text1"/>
              </w:rPr>
            </w:pPr>
            <w:r>
              <w:rPr>
                <w:rFonts w:cstheme="minorBidi"/>
                <w:color w:val="000000" w:themeColor="text1"/>
              </w:rPr>
              <w:t>Finance and Real Estate</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D5D5A" w:rsidP="00514B04">
            <w:pPr>
              <w:spacing w:after="0" w:line="240" w:lineRule="auto"/>
              <w:rPr>
                <w:rFonts w:eastAsiaTheme="minorEastAsia" w:cstheme="minorBidi"/>
                <w:b/>
              </w:rPr>
            </w:pPr>
            <w:r>
              <w:rPr>
                <w:rFonts w:eastAsiaTheme="minorEastAsia" w:cstheme="minorBidi"/>
                <w:b/>
              </w:rPr>
              <w:t>Statistical and Mathematical Foundations for Business Analytics and Data Science</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5D5D5A" w:rsidP="00514B04">
            <w:pPr>
              <w:spacing w:after="0" w:line="240" w:lineRule="auto"/>
              <w:rPr>
                <w:rFonts w:eastAsiaTheme="minorEastAsia" w:cstheme="minorBidi"/>
              </w:rPr>
            </w:pPr>
            <w:r>
              <w:rPr>
                <w:rFonts w:cs="Arial"/>
                <w:color w:val="000000"/>
              </w:rPr>
              <w:t>This course provides basic mathematical knowledge relevant to data science and data analytics. Such knowledge will provide the foundation of data analytical models. Students can better understand the algorithms and further implement them on practical problems with mathematical foundation. This course will also support other courses in the BS of Data Science program.</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 xml:space="preserve">300 </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2B0D66">
            <w:pPr>
              <w:pStyle w:val="Default"/>
              <w:rPr>
                <w:rFonts w:asciiTheme="minorHAnsi" w:hAnsiTheme="minorHAnsi" w:cs="Calibri"/>
              </w:rPr>
            </w:pPr>
            <w:r>
              <w:rPr>
                <w:rFonts w:asciiTheme="minorHAnsi" w:hAnsiTheme="minorHAnsi" w:cs="Calibri"/>
              </w:rPr>
              <w:t>FINC 305</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2B0D66" w:rsidP="00655802">
            <w:pPr>
              <w:autoSpaceDE w:val="0"/>
              <w:autoSpaceDN w:val="0"/>
              <w:adjustRightInd w:val="0"/>
              <w:spacing w:after="0" w:line="240" w:lineRule="auto"/>
              <w:rPr>
                <w:rFonts w:cstheme="minorHAnsi"/>
              </w:rPr>
            </w:pPr>
            <w:r>
              <w:rPr>
                <w:rFonts w:cstheme="minorHAnsi"/>
              </w:rPr>
              <w:t>None</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rsidP="002B0D66">
            <w:pPr>
              <w:spacing w:after="0" w:line="240" w:lineRule="auto"/>
              <w:rPr>
                <w:rFonts w:cstheme="minorBidi"/>
                <w:color w:val="000000" w:themeColor="text1"/>
              </w:rPr>
            </w:pPr>
            <w:r>
              <w:rPr>
                <w:rFonts w:cstheme="minorBidi"/>
                <w:color w:val="000000" w:themeColor="text1"/>
              </w:rPr>
              <w:t>1 section every year</w:t>
            </w:r>
            <w:r w:rsidR="00655802">
              <w:rPr>
                <w:rFonts w:cstheme="minorBidi"/>
                <w:color w:val="000000" w:themeColor="text1"/>
              </w:rPr>
              <w:t xml:space="preserve">; </w:t>
            </w:r>
            <w:r w:rsidR="002B0D66">
              <w:rPr>
                <w:rFonts w:cstheme="minorBidi"/>
                <w:color w:val="000000" w:themeColor="text1"/>
              </w:rPr>
              <w:t>25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26E4D" w:rsidRDefault="00C26E4D" w:rsidP="00C26E4D">
      <w:pPr>
        <w:rPr>
          <w:color w:val="000000" w:themeColor="text1"/>
        </w:rPr>
      </w:pPr>
    </w:p>
    <w:p w:rsidR="00655802" w:rsidRDefault="00655802" w:rsidP="00C26E4D">
      <w:pPr>
        <w:rPr>
          <w:color w:val="000000" w:themeColor="text1"/>
        </w:rPr>
      </w:pP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936F79">
            <w:pPr>
              <w:spacing w:after="0" w:line="240" w:lineRule="auto"/>
              <w:rPr>
                <w:rFonts w:cstheme="minorBidi"/>
                <w:color w:val="000000" w:themeColor="text1"/>
              </w:rPr>
            </w:pPr>
            <w:r>
              <w:rPr>
                <w:rFonts w:ascii="Calibri" w:hAnsi="Calibri" w:cstheme="minorBidi"/>
              </w:rPr>
              <w:t>Li Xu</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D751B4">
            <w:pPr>
              <w:spacing w:after="0" w:line="240" w:lineRule="auto"/>
              <w:rPr>
                <w:rFonts w:cstheme="minorBidi"/>
                <w:color w:val="000000" w:themeColor="text1"/>
              </w:rPr>
            </w:pPr>
            <w:r>
              <w:rPr>
                <w:rFonts w:cstheme="minorBidi"/>
                <w:color w:val="000000" w:themeColor="text1"/>
              </w:rPr>
              <w:t xml:space="preserve">Finance </w:t>
            </w:r>
            <w:r w:rsidR="00D751B4">
              <w:rPr>
                <w:rFonts w:cstheme="minorBidi"/>
                <w:color w:val="000000" w:themeColor="text1"/>
              </w:rPr>
              <w:t>and</w:t>
            </w:r>
            <w:r>
              <w:rPr>
                <w:rFonts w:cstheme="minorBidi"/>
                <w:color w:val="000000" w:themeColor="text1"/>
              </w:rPr>
              <w:t xml:space="preserve"> Real Estate</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656B14">
            <w:pPr>
              <w:spacing w:after="0" w:line="240" w:lineRule="auto"/>
              <w:rPr>
                <w:rFonts w:eastAsiaTheme="minorEastAsia" w:cstheme="minorBidi"/>
                <w:b/>
              </w:rPr>
            </w:pPr>
            <w:r>
              <w:rPr>
                <w:rFonts w:eastAsiaTheme="minorEastAsia" w:cstheme="minorBidi"/>
                <w:b/>
              </w:rPr>
              <w:t xml:space="preserve">Programming Basics for Business Analytics and Data Science </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2B0D66" w:rsidP="00936F79">
            <w:pPr>
              <w:spacing w:after="0" w:line="240" w:lineRule="auto"/>
              <w:rPr>
                <w:rFonts w:eastAsiaTheme="minorEastAsia" w:cstheme="minorBidi"/>
              </w:rPr>
            </w:pPr>
            <w:r>
              <w:rPr>
                <w:rFonts w:cs="Arial"/>
                <w:color w:val="000000"/>
              </w:rPr>
              <w:t xml:space="preserve">In this course students will be introduced to the Python programming language, which is the widely used programming language in the field of data science. Students </w:t>
            </w:r>
            <w:r>
              <w:rPr>
                <w:rFonts w:cs="Arial"/>
                <w:color w:val="000000"/>
              </w:rPr>
              <w:lastRenderedPageBreak/>
              <w:t>will get a good understanding of using Python for statistical modelling and machine learning.</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656B14"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936F79">
            <w:pPr>
              <w:spacing w:after="0" w:line="240" w:lineRule="auto"/>
              <w:rPr>
                <w:rFonts w:cstheme="minorBidi"/>
                <w:color w:val="000000" w:themeColor="text1"/>
              </w:rPr>
            </w:pPr>
            <w:r>
              <w:rPr>
                <w:rFonts w:cstheme="minorBidi"/>
                <w:color w:val="000000" w:themeColor="text1"/>
              </w:rPr>
              <w:t>4</w:t>
            </w:r>
            <w:r w:rsidR="00655802">
              <w:rPr>
                <w:rFonts w:cstheme="minorBidi"/>
                <w:color w:val="000000" w:themeColor="text1"/>
              </w:rPr>
              <w:t xml:space="preserve">00 </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936F79">
            <w:pPr>
              <w:pStyle w:val="Default"/>
              <w:rPr>
                <w:rFonts w:asciiTheme="minorHAnsi" w:hAnsiTheme="minorHAnsi" w:cs="Calibri"/>
              </w:rPr>
            </w:pPr>
            <w:r>
              <w:rPr>
                <w:rFonts w:asciiTheme="minorHAnsi" w:hAnsiTheme="minorHAnsi" w:cs="Calibri"/>
              </w:rPr>
              <w:t>AUR math, Math 164, MGMT 203 or equivalent</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2B0D66" w:rsidP="00655802">
            <w:pPr>
              <w:autoSpaceDE w:val="0"/>
              <w:autoSpaceDN w:val="0"/>
              <w:adjustRightInd w:val="0"/>
              <w:spacing w:after="0" w:line="240" w:lineRule="auto"/>
              <w:rPr>
                <w:rFonts w:cstheme="minorHAnsi"/>
              </w:rPr>
            </w:pPr>
            <w:r>
              <w:rPr>
                <w:rFonts w:cstheme="minorHAnsi"/>
              </w:rPr>
              <w:t>Required for BS in Business Analytics and Data Science</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655802">
            <w:pPr>
              <w:spacing w:after="0" w:line="240" w:lineRule="auto"/>
              <w:rPr>
                <w:rFonts w:cstheme="minorBidi"/>
                <w:color w:val="000000" w:themeColor="text1"/>
              </w:rPr>
            </w:pPr>
            <w:r>
              <w:rPr>
                <w:rFonts w:cstheme="minorBidi"/>
                <w:color w:val="000000" w:themeColor="text1"/>
              </w:rPr>
              <w:t>1 section a year; 20</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655802" w:rsidRDefault="00655802" w:rsidP="00C26E4D">
      <w:pPr>
        <w:rPr>
          <w:color w:val="000000" w:themeColor="text1"/>
        </w:rPr>
      </w:pPr>
    </w:p>
    <w:p w:rsidR="00655802" w:rsidRDefault="00655802" w:rsidP="00C26E4D">
      <w:pPr>
        <w:rPr>
          <w:color w:val="000000" w:themeColor="text1"/>
        </w:rPr>
      </w:pPr>
      <w:r>
        <w:rPr>
          <w:color w:val="000000" w:themeColor="text1"/>
        </w:rPr>
        <w:tab/>
        <w:t>3.</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936F79">
            <w:pPr>
              <w:spacing w:after="0" w:line="240" w:lineRule="auto"/>
              <w:rPr>
                <w:rFonts w:cstheme="minorBidi"/>
                <w:color w:val="000000" w:themeColor="text1"/>
              </w:rPr>
            </w:pPr>
            <w:r>
              <w:rPr>
                <w:rFonts w:ascii="Calibri" w:hAnsi="Calibri" w:cstheme="minorBidi"/>
              </w:rPr>
              <w:t>Xiaodi Zhu</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D751B4">
            <w:pPr>
              <w:spacing w:after="0" w:line="240" w:lineRule="auto"/>
              <w:rPr>
                <w:rFonts w:cstheme="minorBidi"/>
                <w:color w:val="000000" w:themeColor="text1"/>
              </w:rPr>
            </w:pPr>
            <w:r>
              <w:rPr>
                <w:rFonts w:cstheme="minorBidi"/>
                <w:color w:val="000000" w:themeColor="text1"/>
              </w:rPr>
              <w:t xml:space="preserve">Finance </w:t>
            </w:r>
            <w:r w:rsidR="00D751B4">
              <w:rPr>
                <w:rFonts w:cstheme="minorBidi"/>
                <w:color w:val="000000" w:themeColor="text1"/>
              </w:rPr>
              <w:t>and Real Estate</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656B14">
            <w:pPr>
              <w:spacing w:after="0" w:line="240" w:lineRule="auto"/>
              <w:rPr>
                <w:rFonts w:eastAsiaTheme="minorEastAsia" w:cstheme="minorBidi"/>
                <w:b/>
              </w:rPr>
            </w:pPr>
            <w:r>
              <w:rPr>
                <w:rFonts w:eastAsiaTheme="minorEastAsia" w:cstheme="minorBidi"/>
                <w:b/>
              </w:rPr>
              <w:t>Basics of Data Collection, Data Warehousing and Data Cleansing</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2B0D66" w:rsidP="00656B14">
            <w:pPr>
              <w:spacing w:after="0" w:line="240" w:lineRule="auto"/>
              <w:rPr>
                <w:rFonts w:eastAsiaTheme="minorEastAsia" w:cstheme="minorBidi"/>
              </w:rPr>
            </w:pPr>
            <w:r>
              <w:rPr>
                <w:rFonts w:cs="Arial"/>
                <w:color w:val="000000"/>
              </w:rPr>
              <w:t>This course will provide students with an overview of data management process, including data format and structure, collection, storage, and cleansing. Students will be exposed to various techniques required for collecting data from different sources, storing and accessing data, and cleansing data.</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936F79">
            <w:pPr>
              <w:spacing w:after="0" w:line="240" w:lineRule="auto"/>
              <w:rPr>
                <w:rFonts w:cstheme="minorBidi"/>
                <w:color w:val="000000" w:themeColor="text1"/>
              </w:rPr>
            </w:pPr>
            <w:r>
              <w:rPr>
                <w:rFonts w:cstheme="minorBidi"/>
                <w:color w:val="000000" w:themeColor="text1"/>
              </w:rPr>
              <w:t>400</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2B0D66">
            <w:pPr>
              <w:pStyle w:val="Default"/>
              <w:rPr>
                <w:rFonts w:asciiTheme="minorHAnsi" w:hAnsiTheme="minorHAnsi" w:cs="Calibri"/>
              </w:rPr>
            </w:pPr>
            <w:r>
              <w:rPr>
                <w:rFonts w:asciiTheme="minorHAnsi" w:hAnsiTheme="minorHAnsi" w:cs="Calibri"/>
              </w:rPr>
              <w:t xml:space="preserve">FINC </w:t>
            </w:r>
            <w:r w:rsidR="002B0D66">
              <w:rPr>
                <w:rFonts w:asciiTheme="minorHAnsi" w:hAnsiTheme="minorHAnsi" w:cs="Calibri"/>
              </w:rPr>
              <w:t>305, FINC 4XX: Programming Basics for Business Analytics and Data Science</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2B0D66" w:rsidP="002B0D66">
            <w:pPr>
              <w:autoSpaceDE w:val="0"/>
              <w:autoSpaceDN w:val="0"/>
              <w:adjustRightInd w:val="0"/>
              <w:spacing w:after="0" w:line="240" w:lineRule="auto"/>
              <w:rPr>
                <w:rFonts w:cstheme="minorHAnsi"/>
              </w:rPr>
            </w:pPr>
            <w:r>
              <w:rPr>
                <w:rFonts w:cstheme="minorHAnsi"/>
              </w:rPr>
              <w:t>Elective for Finance, Marketing, and Management majors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2B0D66">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w:t>
            </w:r>
            <w:r>
              <w:rPr>
                <w:rFonts w:cstheme="minorBidi"/>
                <w:color w:val="000000" w:themeColor="text1"/>
              </w:rPr>
              <w:t>year</w:t>
            </w:r>
            <w:r w:rsidR="00655802">
              <w:rPr>
                <w:rFonts w:cstheme="minorBidi"/>
                <w:color w:val="000000" w:themeColor="text1"/>
              </w:rPr>
              <w:t xml:space="preserve">; </w:t>
            </w:r>
            <w:r w:rsidR="00C92A1B">
              <w:rPr>
                <w:rFonts w:cstheme="minorBidi"/>
                <w:color w:val="000000" w:themeColor="text1"/>
              </w:rPr>
              <w:t>2</w:t>
            </w:r>
            <w:r>
              <w:rPr>
                <w:rFonts w:cstheme="minorBidi"/>
                <w:color w:val="000000" w:themeColor="text1"/>
              </w:rPr>
              <w:t>5 students maximum enrollment per section</w:t>
            </w:r>
          </w:p>
        </w:tc>
      </w:tr>
    </w:tbl>
    <w:p w:rsidR="00B56813" w:rsidRDefault="00B56813" w:rsidP="00B56813">
      <w:pPr>
        <w:rPr>
          <w:color w:val="000000" w:themeColor="text1"/>
        </w:rPr>
      </w:pPr>
    </w:p>
    <w:p w:rsidR="00C92A1B" w:rsidRDefault="00C92A1B" w:rsidP="00C92A1B">
      <w:pPr>
        <w:ind w:firstLine="720"/>
        <w:rPr>
          <w:color w:val="000000" w:themeColor="text1"/>
        </w:rPr>
      </w:pPr>
      <w:r>
        <w:rPr>
          <w:color w:val="000000" w:themeColor="text1"/>
        </w:rPr>
        <w:t>4.</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936F79">
            <w:pPr>
              <w:spacing w:after="0" w:line="240" w:lineRule="auto"/>
              <w:rPr>
                <w:rFonts w:cstheme="minorBidi"/>
                <w:color w:val="000000" w:themeColor="text1"/>
              </w:rPr>
            </w:pPr>
            <w:r>
              <w:rPr>
                <w:rFonts w:ascii="Calibri" w:hAnsi="Calibri" w:cstheme="minorBidi"/>
              </w:rPr>
              <w:t>J.D. Jayaraman</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Finance and Real Estate</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C92A1B">
            <w:pPr>
              <w:spacing w:after="0" w:line="240" w:lineRule="auto"/>
              <w:rPr>
                <w:rFonts w:eastAsiaTheme="minorEastAsia" w:cstheme="minorBidi"/>
                <w:b/>
              </w:rPr>
            </w:pPr>
            <w:r>
              <w:rPr>
                <w:rFonts w:eastAsiaTheme="minorEastAsia" w:cstheme="minorBidi"/>
                <w:b/>
              </w:rPr>
              <w:t>Principles of Machine Learning</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2B0D66" w:rsidP="002B0D66">
            <w:pPr>
              <w:spacing w:after="0" w:line="240" w:lineRule="auto"/>
              <w:rPr>
                <w:rFonts w:eastAsiaTheme="minorEastAsia" w:cstheme="minorBidi"/>
              </w:rPr>
            </w:pPr>
            <w:r>
              <w:rPr>
                <w:rFonts w:eastAsiaTheme="minorEastAsia" w:cstheme="minorBidi"/>
              </w:rPr>
              <w:t>This course will provide students with a thorough understanding of machine learning concepts. Students will learn the common algorithms used in machine learning and will be able to implement them in R or Python. Students will learn how to apply machine learning algorithms to detect patterns in the data and to predict outcomes.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C92A1B"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936F79">
            <w:pPr>
              <w:spacing w:after="0" w:line="240" w:lineRule="auto"/>
              <w:rPr>
                <w:rFonts w:cstheme="minorBidi"/>
                <w:color w:val="000000" w:themeColor="text1"/>
              </w:rPr>
            </w:pPr>
            <w:r>
              <w:rPr>
                <w:rFonts w:cstheme="minorBidi"/>
                <w:color w:val="000000" w:themeColor="text1"/>
              </w:rPr>
              <w:t>400</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lastRenderedPageBreak/>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2B0D66">
            <w:pPr>
              <w:pStyle w:val="Default"/>
              <w:rPr>
                <w:rFonts w:asciiTheme="minorHAnsi" w:hAnsiTheme="minorHAnsi" w:cs="Calibri"/>
              </w:rPr>
            </w:pPr>
            <w:r>
              <w:rPr>
                <w:rFonts w:asciiTheme="minorHAnsi" w:hAnsiTheme="minorHAnsi" w:cs="Calibri"/>
              </w:rPr>
              <w:t xml:space="preserve">FINC </w:t>
            </w:r>
            <w:r w:rsidR="002B0D66">
              <w:rPr>
                <w:rFonts w:asciiTheme="minorHAnsi" w:hAnsiTheme="minorHAnsi" w:cs="Calibri"/>
              </w:rPr>
              <w:t>305, FINC 4XX: Programming Basics for Business Analytics and Data Science or equivalent</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2B0D66" w:rsidP="00936F79">
            <w:pPr>
              <w:autoSpaceDE w:val="0"/>
              <w:autoSpaceDN w:val="0"/>
              <w:adjustRightInd w:val="0"/>
              <w:spacing w:after="0" w:line="240" w:lineRule="auto"/>
              <w:rPr>
                <w:rFonts w:cstheme="minorHAnsi"/>
              </w:rPr>
            </w:pPr>
            <w:r>
              <w:rPr>
                <w:rFonts w:cstheme="minorHAnsi"/>
              </w:rPr>
              <w:t>Required for BS in Data Science</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2B0D66">
            <w:pPr>
              <w:spacing w:after="0" w:line="240" w:lineRule="auto"/>
              <w:rPr>
                <w:rFonts w:cstheme="minorBidi"/>
                <w:color w:val="000000" w:themeColor="text1"/>
              </w:rPr>
            </w:pPr>
            <w:r>
              <w:rPr>
                <w:rFonts w:cstheme="minorBidi"/>
                <w:color w:val="000000" w:themeColor="text1"/>
              </w:rPr>
              <w:t>1 section a year</w:t>
            </w:r>
            <w:r w:rsidR="00C92A1B">
              <w:rPr>
                <w:rFonts w:cstheme="minorBidi"/>
                <w:color w:val="000000" w:themeColor="text1"/>
              </w:rPr>
              <w:t>;</w:t>
            </w:r>
            <w:r w:rsidR="004B5DE5">
              <w:rPr>
                <w:rFonts w:cstheme="minorBidi"/>
                <w:color w:val="000000" w:themeColor="text1"/>
              </w:rPr>
              <w:t xml:space="preserve"> 25 students maximum enrollment per section</w:t>
            </w:r>
            <w:r w:rsidR="00C92A1B">
              <w:rPr>
                <w:rFonts w:cstheme="minorBidi"/>
                <w:color w:val="000000" w:themeColor="text1"/>
              </w:rPr>
              <w:t xml:space="preserve"> </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5.</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936F79">
            <w:pPr>
              <w:spacing w:after="0" w:line="240" w:lineRule="auto"/>
              <w:rPr>
                <w:rFonts w:cstheme="minorBidi"/>
                <w:color w:val="000000" w:themeColor="text1"/>
              </w:rPr>
            </w:pPr>
            <w:r>
              <w:rPr>
                <w:rFonts w:ascii="Calibri" w:hAnsi="Calibri" w:cstheme="minorBidi"/>
              </w:rPr>
              <w:t>Li Xu</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spacing w:after="0" w:line="240" w:lineRule="auto"/>
              <w:rPr>
                <w:rFonts w:cstheme="minorBidi"/>
                <w:color w:val="000000" w:themeColor="text1"/>
              </w:rPr>
            </w:pPr>
            <w:r>
              <w:rPr>
                <w:rFonts w:cstheme="minorBidi"/>
                <w:color w:val="000000" w:themeColor="text1"/>
              </w:rPr>
              <w:t>Finance and Real Estate</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C92A1B">
            <w:pPr>
              <w:spacing w:after="0" w:line="240" w:lineRule="auto"/>
              <w:rPr>
                <w:rFonts w:eastAsiaTheme="minorEastAsia" w:cstheme="minorBidi"/>
                <w:b/>
              </w:rPr>
            </w:pPr>
            <w:r>
              <w:rPr>
                <w:rFonts w:eastAsiaTheme="minorEastAsia" w:cstheme="minorBidi"/>
                <w:b/>
              </w:rPr>
              <w:t>Introduction to Forecasting Models and Experimental Design for Business Analytics and Data Science</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C92A1B" w:rsidP="002B0D66">
            <w:pPr>
              <w:spacing w:after="0" w:line="240" w:lineRule="auto"/>
              <w:rPr>
                <w:rFonts w:eastAsiaTheme="minorEastAsia" w:cstheme="minorBidi"/>
              </w:rPr>
            </w:pPr>
            <w:r>
              <w:rPr>
                <w:rFonts w:cs="Arial"/>
                <w:color w:val="000000"/>
              </w:rPr>
              <w:t xml:space="preserve">This course </w:t>
            </w:r>
            <w:r w:rsidR="002B0D66">
              <w:rPr>
                <w:rFonts w:cs="Arial"/>
                <w:color w:val="000000"/>
              </w:rPr>
              <w:t xml:space="preserve">will provide students with a thorough understanding of regression analysis. It covers both the theory and application of regression analysis. This course will also provide students with a basic understanding of experimental design and help students </w:t>
            </w:r>
            <w:r w:rsidR="00801E84">
              <w:rPr>
                <w:rFonts w:cs="Arial"/>
                <w:color w:val="000000"/>
              </w:rPr>
              <w:t>develop the skills to efficiently and effectively design and analyze experiments.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801E84"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400</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801E84">
            <w:pPr>
              <w:pStyle w:val="Default"/>
              <w:rPr>
                <w:rFonts w:asciiTheme="minorHAnsi" w:hAnsiTheme="minorHAnsi" w:cs="Calibri"/>
              </w:rPr>
            </w:pPr>
            <w:r>
              <w:rPr>
                <w:rFonts w:asciiTheme="minorHAnsi" w:hAnsiTheme="minorHAnsi" w:cs="Calibri"/>
              </w:rPr>
              <w:t xml:space="preserve">FINC 3XX: </w:t>
            </w:r>
            <w:r w:rsidR="00801E84">
              <w:rPr>
                <w:rFonts w:asciiTheme="minorHAnsi" w:hAnsiTheme="minorHAnsi" w:cs="Calibri"/>
              </w:rPr>
              <w:t>Statistical and Mathematical Methods for Business Analytics and Data Science</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C92A1B" w:rsidP="00801E84">
            <w:pPr>
              <w:autoSpaceDE w:val="0"/>
              <w:autoSpaceDN w:val="0"/>
              <w:adjustRightInd w:val="0"/>
              <w:spacing w:after="0" w:line="240" w:lineRule="auto"/>
              <w:rPr>
                <w:rFonts w:cstheme="minorHAnsi"/>
              </w:rPr>
            </w:pPr>
            <w:r>
              <w:rPr>
                <w:rFonts w:cstheme="minorHAnsi"/>
              </w:rPr>
              <w:t xml:space="preserve">Required for </w:t>
            </w:r>
            <w:r w:rsidR="00801E84">
              <w:rPr>
                <w:rFonts w:cstheme="minorHAnsi"/>
              </w:rPr>
              <w:t>BS in Business Analytics and Data Science</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970A6" w:rsidP="00801E84">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w:t>
            </w:r>
            <w:r w:rsidR="00801E84">
              <w:rPr>
                <w:rFonts w:cstheme="minorBidi"/>
                <w:color w:val="000000" w:themeColor="text1"/>
              </w:rPr>
              <w:t>year</w:t>
            </w:r>
            <w:r w:rsidR="00C92A1B">
              <w:rPr>
                <w:rFonts w:cstheme="minorBidi"/>
                <w:color w:val="000000" w:themeColor="text1"/>
              </w:rPr>
              <w:t xml:space="preserve">; </w:t>
            </w:r>
            <w:r w:rsidR="00801E84">
              <w:rPr>
                <w:rFonts w:cstheme="minorBidi"/>
                <w:color w:val="000000" w:themeColor="text1"/>
              </w:rPr>
              <w:t>20</w:t>
            </w:r>
            <w:r>
              <w:rPr>
                <w:rFonts w:cstheme="minorBidi"/>
                <w:color w:val="000000" w:themeColor="text1"/>
              </w:rPr>
              <w:t xml:space="preserve">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6.</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801E84" w:rsidP="00936F79">
            <w:pPr>
              <w:spacing w:after="0" w:line="240" w:lineRule="auto"/>
              <w:rPr>
                <w:rFonts w:cstheme="minorBidi"/>
                <w:color w:val="000000" w:themeColor="text1"/>
              </w:rPr>
            </w:pPr>
            <w:r>
              <w:rPr>
                <w:rFonts w:ascii="Calibri" w:hAnsi="Calibri" w:cstheme="minorBidi"/>
              </w:rPr>
              <w:t>Marguerite Griffin and Lukas Helikum</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801E84" w:rsidP="00D751B4">
            <w:pPr>
              <w:spacing w:after="0" w:line="240" w:lineRule="auto"/>
              <w:rPr>
                <w:rFonts w:cstheme="minorBidi"/>
                <w:color w:val="000000" w:themeColor="text1"/>
              </w:rPr>
            </w:pPr>
            <w:r>
              <w:rPr>
                <w:rFonts w:cstheme="minorBidi"/>
                <w:color w:val="000000" w:themeColor="text1"/>
              </w:rPr>
              <w:t>Accounting</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801E84" w:rsidP="00801E84">
            <w:pPr>
              <w:spacing w:after="0" w:line="240" w:lineRule="auto"/>
              <w:rPr>
                <w:rFonts w:eastAsiaTheme="minorEastAsia" w:cstheme="minorBidi"/>
                <w:b/>
              </w:rPr>
            </w:pPr>
            <w:r>
              <w:rPr>
                <w:rFonts w:eastAsiaTheme="minorEastAsia" w:cstheme="minorBidi"/>
                <w:b/>
              </w:rPr>
              <w:t>Data Analytics for Accountants</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801E84" w:rsidP="00801E84">
            <w:pPr>
              <w:spacing w:after="0" w:line="240" w:lineRule="auto"/>
              <w:rPr>
                <w:rFonts w:eastAsiaTheme="minorEastAsia" w:cstheme="minorBidi"/>
              </w:rPr>
            </w:pPr>
            <w:r>
              <w:rPr>
                <w:rFonts w:eastAsiaTheme="minorEastAsia" w:cstheme="minorBidi"/>
              </w:rPr>
              <w:t>Students will learn how to transform big data into insights</w:t>
            </w:r>
            <w:r w:rsidR="00D751B4">
              <w:rPr>
                <w:rFonts w:eastAsiaTheme="minorEastAsia" w:cstheme="minorBidi"/>
              </w:rPr>
              <w:t>.</w:t>
            </w:r>
            <w:r>
              <w:rPr>
                <w:rFonts w:eastAsiaTheme="minorEastAsia" w:cstheme="minorBidi"/>
              </w:rPr>
              <w:t xml:space="preserve"> Students will learn how they can solve problems using big data sets. They will be taught the framework for data analysis and will use tools such as Excel, Micosoft Power BI, R and Tableau for data analysis and data visualization.</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801E84"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4B5DE5" w:rsidP="004B5DE5">
            <w:pPr>
              <w:spacing w:after="0" w:line="240" w:lineRule="auto"/>
              <w:rPr>
                <w:color w:val="000000" w:themeColor="text1"/>
              </w:rPr>
            </w:pPr>
            <w:r>
              <w:rPr>
                <w:color w:val="000000" w:themeColor="text1"/>
              </w:rPr>
              <w:t>Lecture, 3</w:t>
            </w:r>
            <w:r w:rsidR="00C92A1B">
              <w:rPr>
                <w:color w:val="000000" w:themeColor="text1"/>
              </w:rPr>
              <w:t xml:space="preserve">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801E84" w:rsidP="00936F79">
            <w:pPr>
              <w:spacing w:after="0" w:line="240" w:lineRule="auto"/>
              <w:rPr>
                <w:rFonts w:cstheme="minorBidi"/>
                <w:color w:val="000000" w:themeColor="text1"/>
              </w:rPr>
            </w:pPr>
            <w:r>
              <w:rPr>
                <w:rFonts w:cstheme="minorBidi"/>
                <w:color w:val="000000" w:themeColor="text1"/>
              </w:rPr>
              <w:t>300</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801E84" w:rsidP="00936F79">
            <w:pPr>
              <w:pStyle w:val="Default"/>
              <w:rPr>
                <w:rFonts w:asciiTheme="minorHAnsi" w:hAnsiTheme="minorHAnsi" w:cs="Calibri"/>
              </w:rPr>
            </w:pPr>
            <w:r>
              <w:rPr>
                <w:rFonts w:asciiTheme="minorHAnsi" w:hAnsiTheme="minorHAnsi" w:cs="Calibri"/>
              </w:rPr>
              <w:t>ACCT 251: Financial Accounting</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801E84" w:rsidP="00936F79">
            <w:pPr>
              <w:autoSpaceDE w:val="0"/>
              <w:autoSpaceDN w:val="0"/>
              <w:adjustRightInd w:val="0"/>
              <w:spacing w:after="0" w:line="240" w:lineRule="auto"/>
              <w:rPr>
                <w:rFonts w:cstheme="minorHAnsi"/>
              </w:rPr>
            </w:pPr>
            <w:r>
              <w:rPr>
                <w:rFonts w:cstheme="minorHAnsi"/>
              </w:rPr>
              <w:t>???</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D751B4">
            <w:pPr>
              <w:spacing w:after="0" w:line="240" w:lineRule="auto"/>
              <w:rPr>
                <w:rFonts w:cstheme="minorBidi"/>
                <w:color w:val="000000" w:themeColor="text1"/>
              </w:rPr>
            </w:pPr>
            <w:r>
              <w:rPr>
                <w:rFonts w:cstheme="minorBidi"/>
                <w:color w:val="000000" w:themeColor="text1"/>
              </w:rPr>
              <w:t xml:space="preserve">1 section </w:t>
            </w:r>
            <w:r w:rsidR="00C92A1B">
              <w:rPr>
                <w:rFonts w:cstheme="minorBidi"/>
                <w:color w:val="000000" w:themeColor="text1"/>
              </w:rPr>
              <w:t>a semester; 2</w:t>
            </w:r>
            <w:r>
              <w:rPr>
                <w:rFonts w:cstheme="minorBidi"/>
                <w:color w:val="000000" w:themeColor="text1"/>
              </w:rPr>
              <w:t>5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lastRenderedPageBreak/>
        <w:t>7.</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J.D. Jayaraman</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Finance and Real Estate</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eastAsiaTheme="minorEastAsia" w:cstheme="minorBidi"/>
                <w:b/>
              </w:rPr>
            </w:pPr>
            <w:r>
              <w:rPr>
                <w:rFonts w:eastAsiaTheme="minorEastAsia" w:cstheme="minorBidi"/>
                <w:b/>
              </w:rPr>
              <w:t>Capstone Project in Business Analytics and Data Science</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936F79" w:rsidP="00936F79">
            <w:pPr>
              <w:spacing w:after="0" w:line="240" w:lineRule="auto"/>
              <w:rPr>
                <w:rFonts w:eastAsiaTheme="minorEastAsia" w:cstheme="minorBidi"/>
              </w:rPr>
            </w:pPr>
            <w:r>
              <w:rPr>
                <w:rFonts w:eastAsiaTheme="minorEastAsia" w:cstheme="minorBidi"/>
              </w:rPr>
              <w:t>This course is the culmination of the BS in Business Analytics and Data Science program. The student produces work that demonstrates mastery of the curriculum. The form of the work can be a capstone project, or other work deemed suitable by the faculty advisor.</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500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pStyle w:val="Default"/>
              <w:rPr>
                <w:rFonts w:asciiTheme="minorHAnsi" w:hAnsiTheme="minorHAnsi" w:cs="Calibri"/>
              </w:rPr>
            </w:pPr>
            <w:r>
              <w:rPr>
                <w:rFonts w:asciiTheme="minorHAnsi" w:hAnsiTheme="minorHAnsi" w:cs="Calibri"/>
              </w:rPr>
              <w:t>FINC 305, FINC 3XX: Statistical and Mathematical Foundations for Business Analytics and Data Science, FINC 4XX Programming Basics for Business Analytics and Data Science, FINC 4XX: Basics of Data Collection, Data Warehousing and Data Cleansing, FINC 4XX: Introduction to Forecasting Models and Experimental Design for Business Analytics and Data Science, FINC 4XX: Fundamentals of Data Visualization for Business Analytics and Data Science, FINC 4XX: Principles of Machine Learning</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936F79" w:rsidP="00936F79">
            <w:pPr>
              <w:autoSpaceDE w:val="0"/>
              <w:autoSpaceDN w:val="0"/>
              <w:adjustRightInd w:val="0"/>
              <w:spacing w:after="0" w:line="240" w:lineRule="auto"/>
              <w:rPr>
                <w:rFonts w:cstheme="minorHAnsi"/>
              </w:rPr>
            </w:pPr>
            <w:r>
              <w:rPr>
                <w:rFonts w:cstheme="minorHAnsi"/>
              </w:rPr>
              <w:t>Required for BS in Data Science</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1 section a year; 25 students maximum enrollment per section</w:t>
            </w:r>
          </w:p>
        </w:tc>
      </w:tr>
    </w:tbl>
    <w:p w:rsidR="00936F79" w:rsidRDefault="00936F79" w:rsidP="00D751B4">
      <w:pPr>
        <w:ind w:firstLine="720"/>
        <w:rPr>
          <w:color w:val="000000" w:themeColor="text1"/>
        </w:rPr>
      </w:pPr>
    </w:p>
    <w:p w:rsidR="00936F79" w:rsidRDefault="00936F79" w:rsidP="00D751B4">
      <w:pPr>
        <w:ind w:firstLine="720"/>
        <w:rPr>
          <w:color w:val="000000" w:themeColor="text1"/>
        </w:rPr>
      </w:pPr>
      <w:r>
        <w:rPr>
          <w:color w:val="000000" w:themeColor="text1"/>
        </w:rPr>
        <w:t>8.</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ascii="Calibri" w:hAnsi="Calibri" w:cstheme="minorBidi"/>
              </w:rPr>
              <w:t>Minghsan Zhang</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Accounting</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eastAsiaTheme="minorEastAsia" w:cstheme="minorBidi"/>
                <w:b/>
              </w:rPr>
            </w:pPr>
            <w:r>
              <w:rPr>
                <w:rFonts w:eastAsiaTheme="minorEastAsia" w:cstheme="minorBidi"/>
                <w:b/>
              </w:rPr>
              <w:t>Data Driven Financial Statement Analysis</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936F79" w:rsidP="00936F79">
            <w:pPr>
              <w:spacing w:after="0" w:line="240" w:lineRule="auto"/>
              <w:rPr>
                <w:rFonts w:eastAsiaTheme="minorEastAsia" w:cstheme="minorBidi"/>
              </w:rPr>
            </w:pPr>
            <w:r>
              <w:rPr>
                <w:rFonts w:eastAsiaTheme="minorEastAsia" w:cstheme="minorBidi"/>
              </w:rPr>
              <w:t>This course focuses on analyzing financial statements in big data environments. eXtensible Business Reporting Language (XBRL) reporting replaces traditional text-based financial reporting with machine-readable report which changes the way people analyze financial statements. This course features understanding XBRL reporting as well as retrieving and analyzing public companies’ financial information.</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pStyle w:val="Default"/>
              <w:rPr>
                <w:rFonts w:asciiTheme="minorHAnsi" w:hAnsiTheme="minorHAnsi" w:cs="Calibri"/>
              </w:rPr>
            </w:pPr>
            <w:r>
              <w:rPr>
                <w:rFonts w:asciiTheme="minorHAnsi" w:hAnsiTheme="minorHAnsi" w:cs="Calibri"/>
              </w:rPr>
              <w:t>ACCT 251 and ACCT 252</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E27229" w:rsidP="00936F79">
            <w:pPr>
              <w:autoSpaceDE w:val="0"/>
              <w:autoSpaceDN w:val="0"/>
              <w:adjustRightInd w:val="0"/>
              <w:spacing w:after="0" w:line="240" w:lineRule="auto"/>
              <w:rPr>
                <w:rFonts w:cstheme="minorHAnsi"/>
              </w:rPr>
            </w:pPr>
            <w:r>
              <w:rPr>
                <w:rFonts w:cstheme="minorHAnsi"/>
              </w:rPr>
              <w:t>Elective for BS in Accounting</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1 section a semester; 25 students maximum enrollment per section</w:t>
            </w:r>
          </w:p>
        </w:tc>
      </w:tr>
    </w:tbl>
    <w:p w:rsidR="00936F79" w:rsidRPr="00936F79" w:rsidRDefault="00936F79" w:rsidP="00D751B4">
      <w:pPr>
        <w:ind w:firstLine="720"/>
        <w:rPr>
          <w:b/>
          <w:color w:val="000000" w:themeColor="text1"/>
        </w:rPr>
      </w:pPr>
    </w:p>
    <w:p w:rsidR="00936F79" w:rsidRDefault="00936F79" w:rsidP="00D751B4">
      <w:pPr>
        <w:ind w:firstLine="720"/>
        <w:rPr>
          <w:color w:val="000000" w:themeColor="text1"/>
        </w:rPr>
      </w:pPr>
      <w:r>
        <w:rPr>
          <w:color w:val="000000" w:themeColor="text1"/>
        </w:rPr>
        <w:t>9.</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ascii="Calibri" w:hAnsi="Calibri" w:cstheme="minorBidi"/>
              </w:rPr>
              <w:t>J.D. Jayaraman</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Finance and Real Estate</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E27229">
            <w:pPr>
              <w:spacing w:after="0" w:line="240" w:lineRule="auto"/>
              <w:rPr>
                <w:rFonts w:eastAsiaTheme="minorEastAsia" w:cstheme="minorBidi"/>
                <w:b/>
              </w:rPr>
            </w:pPr>
            <w:r>
              <w:rPr>
                <w:rFonts w:eastAsiaTheme="minorEastAsia" w:cstheme="minorBidi"/>
                <w:b/>
              </w:rPr>
              <w:t>Fundamentals of Data Visualization for Business Analytics and Data Science</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E27229" w:rsidP="00936F79">
            <w:pPr>
              <w:spacing w:after="0" w:line="240" w:lineRule="auto"/>
              <w:rPr>
                <w:rFonts w:eastAsiaTheme="minorEastAsia" w:cstheme="minorBidi"/>
              </w:rPr>
            </w:pPr>
            <w:r>
              <w:rPr>
                <w:rFonts w:eastAsiaTheme="minorEastAsia" w:cstheme="minorBidi"/>
              </w:rPr>
              <w:t>This course will provide students with the techniques and state-of-the-art practices in data visualization and communication</w:t>
            </w:r>
            <w:r w:rsidR="00936F79">
              <w:rPr>
                <w:rFonts w:eastAsiaTheme="minorEastAsia" w:cstheme="minorBidi"/>
              </w:rPr>
              <w:t>.</w:t>
            </w:r>
            <w:r>
              <w:rPr>
                <w:rFonts w:eastAsiaTheme="minorEastAsia" w:cstheme="minorBidi"/>
              </w:rPr>
              <w:t xml:space="preserve"> The course will explore a wide range of techniques from simple charts to multidimensional analysis using dashboards. The course will help students visually present recommendations for better data driven decision making.</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400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pStyle w:val="Default"/>
              <w:rPr>
                <w:rFonts w:asciiTheme="minorHAnsi" w:hAnsiTheme="minorHAnsi" w:cs="Calibri"/>
              </w:rPr>
            </w:pPr>
            <w:r>
              <w:rPr>
                <w:rFonts w:asciiTheme="minorHAnsi" w:hAnsiTheme="minorHAnsi" w:cs="Calibri"/>
              </w:rPr>
              <w:t>FINC 305</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E27229" w:rsidP="00936F79">
            <w:pPr>
              <w:autoSpaceDE w:val="0"/>
              <w:autoSpaceDN w:val="0"/>
              <w:adjustRightInd w:val="0"/>
              <w:spacing w:after="0" w:line="240" w:lineRule="auto"/>
              <w:rPr>
                <w:rFonts w:cstheme="minorHAnsi"/>
              </w:rPr>
            </w:pPr>
            <w:r>
              <w:rPr>
                <w:rFonts w:cstheme="minorHAnsi"/>
              </w:rPr>
              <w:t>Required for BS in Business Analytics and Data Science</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E27229">
            <w:pPr>
              <w:spacing w:after="0" w:line="240" w:lineRule="auto"/>
              <w:rPr>
                <w:rFonts w:cstheme="minorBidi"/>
                <w:color w:val="000000" w:themeColor="text1"/>
              </w:rPr>
            </w:pPr>
            <w:r>
              <w:rPr>
                <w:rFonts w:cstheme="minorBidi"/>
                <w:color w:val="000000" w:themeColor="text1"/>
              </w:rPr>
              <w:t xml:space="preserve">1 section a </w:t>
            </w:r>
            <w:r w:rsidR="00E27229">
              <w:rPr>
                <w:rFonts w:cstheme="minorBidi"/>
                <w:color w:val="000000" w:themeColor="text1"/>
              </w:rPr>
              <w:t>year</w:t>
            </w:r>
            <w:r>
              <w:rPr>
                <w:rFonts w:cstheme="minorBidi"/>
                <w:color w:val="000000" w:themeColor="text1"/>
              </w:rPr>
              <w:t>; 25 students maximum enrollment per section</w:t>
            </w:r>
          </w:p>
        </w:tc>
      </w:tr>
    </w:tbl>
    <w:p w:rsidR="00936F79" w:rsidRPr="00936F79" w:rsidRDefault="00936F79" w:rsidP="00D751B4">
      <w:pPr>
        <w:ind w:firstLine="720"/>
        <w:rPr>
          <w:color w:val="000000" w:themeColor="text1"/>
        </w:rPr>
      </w:pPr>
    </w:p>
    <w:p w:rsidR="00936F79" w:rsidRDefault="00936F79" w:rsidP="00D751B4">
      <w:pPr>
        <w:ind w:firstLine="720"/>
        <w:rPr>
          <w:color w:val="000000" w:themeColor="text1"/>
        </w:rPr>
      </w:pPr>
      <w:r>
        <w:rPr>
          <w:color w:val="000000" w:themeColor="text1"/>
        </w:rPr>
        <w:t>10.</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E27229">
            <w:pPr>
              <w:spacing w:after="0" w:line="240" w:lineRule="auto"/>
              <w:rPr>
                <w:rFonts w:cstheme="minorBidi"/>
                <w:color w:val="000000" w:themeColor="text1"/>
              </w:rPr>
            </w:pPr>
            <w:r>
              <w:rPr>
                <w:rFonts w:ascii="Calibri" w:hAnsi="Calibri" w:cstheme="minorBidi"/>
              </w:rPr>
              <w:t>Michael O’Neil</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Accounting</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eastAsiaTheme="minorEastAsia" w:cstheme="minorBidi"/>
                <w:b/>
              </w:rPr>
            </w:pPr>
            <w:r>
              <w:rPr>
                <w:rFonts w:eastAsiaTheme="minorEastAsia" w:cstheme="minorBidi"/>
                <w:b/>
              </w:rPr>
              <w:t>Introduction to Internal Audit</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E27229" w:rsidP="00E27229">
            <w:pPr>
              <w:spacing w:after="0" w:line="240" w:lineRule="auto"/>
              <w:rPr>
                <w:rFonts w:eastAsiaTheme="minorEastAsia" w:cstheme="minorBidi"/>
              </w:rPr>
            </w:pPr>
            <w:r>
              <w:rPr>
                <w:rFonts w:eastAsiaTheme="minorEastAsia" w:cstheme="minorBidi"/>
              </w:rPr>
              <w:t>This course introduces students to the internal audit profession and the Internal Audit process</w:t>
            </w:r>
            <w:r w:rsidR="00936F79">
              <w:rPr>
                <w:rFonts w:eastAsiaTheme="minorEastAsia" w:cstheme="minorBidi"/>
              </w:rPr>
              <w:t>.</w:t>
            </w:r>
            <w:r>
              <w:rPr>
                <w:rFonts w:eastAsiaTheme="minorEastAsia" w:cstheme="minorBidi"/>
              </w:rPr>
              <w:t xml:space="preserve"> Topics included in this course are: the Definition of Internal Auditing, The Institute of Internal Audit’s (IIA’s) International Professional Practices Framework (IPPF), risk, governance and control issues, conducting internal audit engagements, and emerging Internal Audit issues.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E27229">
            <w:pPr>
              <w:pStyle w:val="Default"/>
              <w:tabs>
                <w:tab w:val="left" w:pos="3255"/>
              </w:tabs>
              <w:rPr>
                <w:rFonts w:asciiTheme="minorHAnsi" w:hAnsiTheme="minorHAnsi" w:cs="Calibri"/>
              </w:rPr>
            </w:pPr>
            <w:r>
              <w:rPr>
                <w:rFonts w:asciiTheme="minorHAnsi" w:hAnsiTheme="minorHAnsi" w:cs="Calibri"/>
              </w:rPr>
              <w:t>ACCT 351</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E27229" w:rsidP="00E27229">
            <w:pPr>
              <w:autoSpaceDE w:val="0"/>
              <w:autoSpaceDN w:val="0"/>
              <w:adjustRightInd w:val="0"/>
              <w:spacing w:after="0" w:line="240" w:lineRule="auto"/>
              <w:rPr>
                <w:rFonts w:cstheme="minorHAnsi"/>
              </w:rPr>
            </w:pPr>
            <w:r>
              <w:rPr>
                <w:rFonts w:cstheme="minorHAnsi"/>
              </w:rPr>
              <w:t>Elective for BS in Accounting</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E27229">
            <w:pPr>
              <w:spacing w:after="0" w:line="240" w:lineRule="auto"/>
              <w:rPr>
                <w:rFonts w:cstheme="minorBidi"/>
                <w:color w:val="000000" w:themeColor="text1"/>
              </w:rPr>
            </w:pPr>
            <w:r>
              <w:rPr>
                <w:rFonts w:cstheme="minorBidi"/>
                <w:color w:val="000000" w:themeColor="text1"/>
              </w:rPr>
              <w:t xml:space="preserve">1 section a </w:t>
            </w:r>
            <w:r w:rsidR="00E27229">
              <w:rPr>
                <w:rFonts w:cstheme="minorBidi"/>
                <w:color w:val="000000" w:themeColor="text1"/>
              </w:rPr>
              <w:t>year</w:t>
            </w:r>
            <w:r>
              <w:rPr>
                <w:rFonts w:cstheme="minorBidi"/>
                <w:color w:val="000000" w:themeColor="text1"/>
              </w:rPr>
              <w:t>; 25 students maximum enrollment per section</w:t>
            </w:r>
          </w:p>
        </w:tc>
      </w:tr>
    </w:tbl>
    <w:p w:rsidR="00936F79" w:rsidRDefault="00936F79" w:rsidP="00D751B4">
      <w:pPr>
        <w:ind w:firstLine="720"/>
        <w:rPr>
          <w:color w:val="000000" w:themeColor="text1"/>
        </w:rPr>
      </w:pPr>
    </w:p>
    <w:p w:rsidR="00936F79" w:rsidRDefault="00936F79" w:rsidP="00D751B4">
      <w:pPr>
        <w:ind w:firstLine="720"/>
        <w:rPr>
          <w:color w:val="000000" w:themeColor="text1"/>
        </w:rPr>
      </w:pPr>
      <w:r>
        <w:rPr>
          <w:color w:val="000000" w:themeColor="text1"/>
        </w:rPr>
        <w:t>11.</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ascii="Calibri" w:hAnsi="Calibri" w:cstheme="minorBidi"/>
              </w:rPr>
              <w:t>Prashanth Ravula</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Marketing</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E27229">
            <w:pPr>
              <w:spacing w:after="0" w:line="240" w:lineRule="auto"/>
              <w:rPr>
                <w:rFonts w:eastAsiaTheme="minorEastAsia" w:cstheme="minorBidi"/>
                <w:b/>
              </w:rPr>
            </w:pPr>
            <w:r>
              <w:rPr>
                <w:rFonts w:eastAsiaTheme="minorEastAsia" w:cstheme="minorBidi"/>
                <w:b/>
              </w:rPr>
              <w:t>Marketing Analytics</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E27229" w:rsidP="00936F79">
            <w:pPr>
              <w:spacing w:after="0" w:line="240" w:lineRule="auto"/>
              <w:rPr>
                <w:rFonts w:eastAsiaTheme="minorEastAsia" w:cstheme="minorBidi"/>
              </w:rPr>
            </w:pPr>
            <w:r>
              <w:rPr>
                <w:rFonts w:eastAsiaTheme="minorEastAsia" w:cstheme="minorBidi"/>
              </w:rPr>
              <w:t>In this course, students are introduced to basic theory and statistical models, developing hands-on experience in analyzing marketing data for marking decisions</w:t>
            </w:r>
            <w:r w:rsidR="00936F79">
              <w:rPr>
                <w:rFonts w:eastAsiaTheme="minorEastAsia" w:cstheme="minorBidi"/>
              </w:rPr>
              <w:t>.</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400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pStyle w:val="Default"/>
              <w:rPr>
                <w:rFonts w:asciiTheme="minorHAnsi" w:hAnsiTheme="minorHAnsi" w:cs="Calibri"/>
              </w:rPr>
            </w:pPr>
            <w:r>
              <w:rPr>
                <w:rFonts w:asciiTheme="minorHAnsi" w:hAnsiTheme="minorHAnsi" w:cs="Calibri"/>
              </w:rPr>
              <w:t>MGMT 203, MKTG 231</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E27229" w:rsidP="00936F79">
            <w:pPr>
              <w:autoSpaceDE w:val="0"/>
              <w:autoSpaceDN w:val="0"/>
              <w:adjustRightInd w:val="0"/>
              <w:spacing w:after="0" w:line="240" w:lineRule="auto"/>
              <w:rPr>
                <w:rFonts w:cstheme="minorHAnsi"/>
              </w:rPr>
            </w:pPr>
            <w:r>
              <w:rPr>
                <w:rFonts w:cstheme="minorHAnsi"/>
              </w:rPr>
              <w:t>Elective for Marketing major and minor</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E27229">
            <w:pPr>
              <w:spacing w:after="0" w:line="240" w:lineRule="auto"/>
              <w:rPr>
                <w:rFonts w:cstheme="minorBidi"/>
                <w:color w:val="000000" w:themeColor="text1"/>
              </w:rPr>
            </w:pPr>
            <w:r>
              <w:rPr>
                <w:rFonts w:cstheme="minorBidi"/>
                <w:color w:val="000000" w:themeColor="text1"/>
              </w:rPr>
              <w:t xml:space="preserve">1 section a </w:t>
            </w:r>
            <w:r w:rsidR="00E27229">
              <w:rPr>
                <w:rFonts w:cstheme="minorBidi"/>
                <w:color w:val="000000" w:themeColor="text1"/>
              </w:rPr>
              <w:t>year</w:t>
            </w:r>
            <w:r>
              <w:rPr>
                <w:rFonts w:cstheme="minorBidi"/>
                <w:color w:val="000000" w:themeColor="text1"/>
              </w:rPr>
              <w:t>; 25 students maximum enrollment per section</w:t>
            </w:r>
          </w:p>
        </w:tc>
      </w:tr>
    </w:tbl>
    <w:p w:rsidR="00936F79" w:rsidRPr="00936F79" w:rsidRDefault="00936F79" w:rsidP="00D751B4">
      <w:pPr>
        <w:ind w:firstLine="720"/>
        <w:rPr>
          <w:b/>
          <w:color w:val="000000" w:themeColor="text1"/>
        </w:rPr>
      </w:pPr>
    </w:p>
    <w:p w:rsidR="00936F79" w:rsidRDefault="00936F79" w:rsidP="00D751B4">
      <w:pPr>
        <w:ind w:firstLine="720"/>
        <w:rPr>
          <w:color w:val="000000" w:themeColor="text1"/>
        </w:rPr>
      </w:pPr>
      <w:r>
        <w:rPr>
          <w:color w:val="000000" w:themeColor="text1"/>
        </w:rPr>
        <w:t>12.</w:t>
      </w:r>
    </w:p>
    <w:tbl>
      <w:tblPr>
        <w:tblStyle w:val="TableGrid"/>
        <w:tblW w:w="0" w:type="auto"/>
        <w:tblInd w:w="0" w:type="dxa"/>
        <w:tblLook w:val="04A0" w:firstRow="1" w:lastRow="0" w:firstColumn="1" w:lastColumn="0" w:noHBand="0" w:noVBand="1"/>
      </w:tblPr>
      <w:tblGrid>
        <w:gridCol w:w="3627"/>
        <w:gridCol w:w="5723"/>
      </w:tblGrid>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ascii="Calibri" w:hAnsi="Calibri" w:cstheme="minorBidi"/>
              </w:rPr>
              <w:t>Nava Cohen and Ling Yang</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936F79">
            <w:pPr>
              <w:spacing w:after="0" w:line="240" w:lineRule="auto"/>
              <w:rPr>
                <w:rFonts w:cstheme="minorBidi"/>
                <w:color w:val="000000" w:themeColor="text1"/>
              </w:rPr>
            </w:pPr>
            <w:r>
              <w:rPr>
                <w:rFonts w:cstheme="minorBidi"/>
                <w:color w:val="000000" w:themeColor="text1"/>
              </w:rPr>
              <w:t>Accounting</w:t>
            </w:r>
          </w:p>
        </w:tc>
      </w:tr>
      <w:tr w:rsidR="00936F7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E27229" w:rsidP="00E27229">
            <w:pPr>
              <w:spacing w:after="0" w:line="240" w:lineRule="auto"/>
              <w:rPr>
                <w:rFonts w:eastAsiaTheme="minorEastAsia" w:cstheme="minorBidi"/>
                <w:b/>
              </w:rPr>
            </w:pPr>
            <w:r>
              <w:rPr>
                <w:rFonts w:eastAsiaTheme="minorEastAsia" w:cstheme="minorBidi"/>
                <w:b/>
              </w:rPr>
              <w:t>Survey of Accounting</w:t>
            </w:r>
          </w:p>
        </w:tc>
      </w:tr>
      <w:tr w:rsidR="00936F79"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936F79" w:rsidRPr="00166B59" w:rsidRDefault="00E27229" w:rsidP="00936F79">
            <w:pPr>
              <w:spacing w:after="0" w:line="240" w:lineRule="auto"/>
              <w:rPr>
                <w:rFonts w:eastAsiaTheme="minorEastAsia" w:cstheme="minorBidi"/>
              </w:rPr>
            </w:pPr>
            <w:r>
              <w:rPr>
                <w:rFonts w:eastAsiaTheme="minorEastAsia" w:cstheme="minorBidi"/>
              </w:rPr>
              <w:t>A nontechnical introduction to the principles of financial and managerial accounting with emphasis on the use and interpretation of financial reports, managerial planning, and control</w:t>
            </w:r>
            <w:r w:rsidR="00936F79">
              <w:rPr>
                <w:rFonts w:eastAsiaTheme="minorEastAsia" w:cstheme="minorBidi"/>
              </w:rPr>
              <w:t>.</w:t>
            </w:r>
            <w:r>
              <w:rPr>
                <w:rFonts w:eastAsiaTheme="minorEastAsia" w:cstheme="minorBidi"/>
              </w:rPr>
              <w:t xml:space="preserve"> The course is for individuals who seek a basic knowledge of accounting and its applications.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3 cr.</w:t>
            </w:r>
          </w:p>
        </w:tc>
      </w:tr>
      <w:tr w:rsidR="00936F79"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color w:val="000000" w:themeColor="text1"/>
              </w:rPr>
            </w:pPr>
            <w:r>
              <w:rPr>
                <w:color w:val="000000" w:themeColor="text1"/>
              </w:rPr>
              <w:t>Lecture, 3 credits</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FC0EDD" w:rsidP="00936F79">
            <w:pPr>
              <w:spacing w:after="0" w:line="240" w:lineRule="auto"/>
              <w:rPr>
                <w:rFonts w:cstheme="minorBidi"/>
                <w:color w:val="000000" w:themeColor="text1"/>
              </w:rPr>
            </w:pPr>
            <w:r>
              <w:rPr>
                <w:rFonts w:cstheme="minorBidi"/>
                <w:color w:val="000000" w:themeColor="text1"/>
              </w:rPr>
              <w:t>200</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FC0EDD" w:rsidP="00936F79">
            <w:pPr>
              <w:pStyle w:val="Default"/>
              <w:rPr>
                <w:rFonts w:asciiTheme="minorHAnsi" w:hAnsiTheme="minorHAnsi" w:cs="Calibri"/>
              </w:rPr>
            </w:pPr>
            <w:r>
              <w:rPr>
                <w:rFonts w:asciiTheme="minorHAnsi" w:hAnsiTheme="minorHAnsi" w:cs="Calibri"/>
              </w:rPr>
              <w:t>None</w:t>
            </w:r>
          </w:p>
        </w:tc>
      </w:tr>
      <w:tr w:rsidR="00936F79" w:rsidRPr="002E7E95" w:rsidTr="00936F79">
        <w:tc>
          <w:tcPr>
            <w:tcW w:w="3627" w:type="dxa"/>
            <w:tcBorders>
              <w:top w:val="single" w:sz="4" w:space="0" w:color="auto"/>
              <w:left w:val="single" w:sz="4" w:space="0" w:color="auto"/>
              <w:bottom w:val="single" w:sz="4" w:space="0" w:color="auto"/>
              <w:right w:val="single" w:sz="4" w:space="0" w:color="auto"/>
            </w:tcBorders>
          </w:tcPr>
          <w:p w:rsidR="00936F79" w:rsidRDefault="00936F79"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936F79" w:rsidRPr="002E7E95" w:rsidRDefault="00FC0EDD" w:rsidP="00936F79">
            <w:pPr>
              <w:autoSpaceDE w:val="0"/>
              <w:autoSpaceDN w:val="0"/>
              <w:adjustRightInd w:val="0"/>
              <w:spacing w:after="0" w:line="240" w:lineRule="auto"/>
              <w:rPr>
                <w:rFonts w:cstheme="minorHAnsi"/>
              </w:rPr>
            </w:pPr>
            <w:r>
              <w:rPr>
                <w:rFonts w:cstheme="minorHAnsi"/>
              </w:rPr>
              <w:t>None</w:t>
            </w:r>
          </w:p>
        </w:tc>
      </w:tr>
      <w:tr w:rsidR="00936F79" w:rsidTr="00936F79">
        <w:tc>
          <w:tcPr>
            <w:tcW w:w="3627" w:type="dxa"/>
            <w:tcBorders>
              <w:top w:val="single" w:sz="4" w:space="0" w:color="auto"/>
              <w:left w:val="single" w:sz="4" w:space="0" w:color="auto"/>
              <w:bottom w:val="single" w:sz="4" w:space="0" w:color="auto"/>
              <w:right w:val="single" w:sz="4" w:space="0" w:color="auto"/>
            </w:tcBorders>
            <w:hideMark/>
          </w:tcPr>
          <w:p w:rsidR="00936F79" w:rsidRDefault="00936F79"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936F79" w:rsidRDefault="00936F79" w:rsidP="00FC0EDD">
            <w:pPr>
              <w:spacing w:after="0" w:line="240" w:lineRule="auto"/>
              <w:rPr>
                <w:rFonts w:cstheme="minorBidi"/>
                <w:color w:val="000000" w:themeColor="text1"/>
              </w:rPr>
            </w:pPr>
            <w:r>
              <w:rPr>
                <w:rFonts w:cstheme="minorBidi"/>
                <w:color w:val="000000" w:themeColor="text1"/>
              </w:rPr>
              <w:t xml:space="preserve">1 section a </w:t>
            </w:r>
            <w:r w:rsidR="00FC0EDD">
              <w:rPr>
                <w:rFonts w:cstheme="minorBidi"/>
                <w:color w:val="000000" w:themeColor="text1"/>
              </w:rPr>
              <w:t>year</w:t>
            </w:r>
            <w:r>
              <w:rPr>
                <w:rFonts w:cstheme="minorBidi"/>
                <w:color w:val="000000" w:themeColor="text1"/>
              </w:rPr>
              <w:t>; 25 students maximum enrollment per section</w:t>
            </w:r>
          </w:p>
        </w:tc>
      </w:tr>
    </w:tbl>
    <w:p w:rsidR="00936F79" w:rsidRDefault="00936F79" w:rsidP="00515F7A">
      <w:pPr>
        <w:rPr>
          <w:color w:val="000000" w:themeColor="text1"/>
        </w:rPr>
      </w:pPr>
    </w:p>
    <w:p w:rsidR="00515F7A" w:rsidRPr="00FC0EDD" w:rsidRDefault="00515F7A" w:rsidP="00FC0EDD">
      <w:pPr>
        <w:ind w:left="360"/>
        <w:rPr>
          <w:color w:val="000000" w:themeColor="text1"/>
        </w:rPr>
      </w:pPr>
      <w:r>
        <w:rPr>
          <w:color w:val="000000" w:themeColor="text1"/>
        </w:rPr>
        <w:t xml:space="preserve">II. </w:t>
      </w:r>
      <w:r w:rsidRPr="00F03D46">
        <w:rPr>
          <w:color w:val="000000" w:themeColor="text1"/>
        </w:rPr>
        <w:t>The committee approved the following program proposal</w:t>
      </w:r>
      <w:r>
        <w:rPr>
          <w:color w:val="000000" w:themeColor="text1"/>
        </w:rPr>
        <w:t xml:space="preserve"> pending minor edits</w:t>
      </w:r>
      <w:r w:rsidRPr="00F03D46">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515F7A" w:rsidTr="00936F79">
        <w:tc>
          <w:tcPr>
            <w:tcW w:w="3627" w:type="dxa"/>
            <w:tcBorders>
              <w:top w:val="single" w:sz="4" w:space="0" w:color="auto"/>
              <w:left w:val="single" w:sz="4" w:space="0" w:color="auto"/>
              <w:bottom w:val="single" w:sz="4" w:space="0" w:color="auto"/>
              <w:right w:val="single" w:sz="4" w:space="0" w:color="auto"/>
            </w:tcBorders>
            <w:hideMark/>
          </w:tcPr>
          <w:p w:rsidR="00515F7A" w:rsidRPr="00CE3127" w:rsidRDefault="00515F7A" w:rsidP="00936F79">
            <w:pPr>
              <w:spacing w:after="0" w:line="240" w:lineRule="auto"/>
              <w:rPr>
                <w:color w:val="000000" w:themeColor="text1"/>
              </w:rPr>
            </w:pPr>
            <w:r w:rsidRPr="00CE3127">
              <w:rPr>
                <w:color w:val="000000" w:themeColor="text1"/>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ascii="Calibri" w:hAnsi="Calibri" w:cstheme="minorBidi"/>
              </w:rPr>
              <w:t>Denise Branchizio</w:t>
            </w:r>
          </w:p>
        </w:tc>
      </w:tr>
      <w:tr w:rsidR="00515F7A" w:rsidTr="00936F79">
        <w:tc>
          <w:tcPr>
            <w:tcW w:w="3627"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t>Nursing</w:t>
            </w:r>
          </w:p>
        </w:tc>
      </w:tr>
      <w:tr w:rsidR="00515F7A"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515F7A" w:rsidRPr="00515F7A" w:rsidRDefault="00515F7A" w:rsidP="00515F7A">
            <w:pPr>
              <w:rPr>
                <w:b/>
                <w:color w:val="000000" w:themeColor="text1"/>
              </w:rPr>
            </w:pPr>
            <w:r w:rsidRPr="00515F7A">
              <w:rPr>
                <w:b/>
                <w:color w:val="000000" w:themeColor="text1"/>
              </w:rPr>
              <w:t>Second Degree Non Accelerated Bachelor of Science in Nursing</w:t>
            </w:r>
          </w:p>
        </w:tc>
      </w:tr>
      <w:tr w:rsidR="00515F7A"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515F7A" w:rsidRPr="00936F79" w:rsidRDefault="00515F7A" w:rsidP="00936F79">
            <w:pPr>
              <w:spacing w:after="0" w:line="240" w:lineRule="auto"/>
              <w:rPr>
                <w:rFonts w:cs="Arial"/>
                <w:color w:val="000000"/>
                <w:sz w:val="24"/>
                <w:szCs w:val="24"/>
              </w:rPr>
            </w:pPr>
            <w:r w:rsidRPr="00515F7A">
              <w:rPr>
                <w:rFonts w:cs="Arial"/>
                <w:color w:val="111100"/>
              </w:rPr>
              <w:t xml:space="preserve">The </w:t>
            </w:r>
            <w:r w:rsidRPr="00515F7A">
              <w:rPr>
                <w:rFonts w:cs="Arial"/>
                <w:color w:val="0F0F00"/>
              </w:rPr>
              <w:t xml:space="preserve">Nursing </w:t>
            </w:r>
            <w:r w:rsidRPr="00515F7A">
              <w:rPr>
                <w:rFonts w:cs="Arial"/>
                <w:color w:val="101000"/>
              </w:rPr>
              <w:t xml:space="preserve">Department </w:t>
            </w:r>
            <w:r w:rsidRPr="00515F7A">
              <w:rPr>
                <w:rFonts w:cs="Arial"/>
                <w:color w:val="1A1A00"/>
              </w:rPr>
              <w:t xml:space="preserve">of </w:t>
            </w:r>
            <w:r w:rsidRPr="00515F7A">
              <w:rPr>
                <w:rFonts w:cs="Arial"/>
                <w:color w:val="111100"/>
              </w:rPr>
              <w:t xml:space="preserve">New Jersey </w:t>
            </w:r>
            <w:r w:rsidRPr="00515F7A">
              <w:rPr>
                <w:rFonts w:cs="Arial"/>
                <w:color w:val="131300"/>
              </w:rPr>
              <w:t xml:space="preserve">City </w:t>
            </w:r>
            <w:r w:rsidRPr="00515F7A">
              <w:rPr>
                <w:rFonts w:cs="Arial"/>
                <w:color w:val="121200"/>
              </w:rPr>
              <w:t>Un</w:t>
            </w:r>
            <w:r w:rsidRPr="00936F79">
              <w:rPr>
                <w:rFonts w:cs="Arial"/>
                <w:color w:val="121200"/>
                <w:sz w:val="24"/>
                <w:szCs w:val="24"/>
              </w:rPr>
              <w:t xml:space="preserve">iversity </w:t>
            </w:r>
            <w:r w:rsidRPr="00936F79">
              <w:rPr>
                <w:rFonts w:cs="Arial"/>
                <w:color w:val="0A0A00"/>
                <w:sz w:val="24"/>
                <w:szCs w:val="24"/>
              </w:rPr>
              <w:t xml:space="preserve">is </w:t>
            </w:r>
            <w:r w:rsidRPr="00936F79">
              <w:rPr>
                <w:rFonts w:cs="Arial"/>
                <w:color w:val="0F0F00"/>
                <w:sz w:val="24"/>
                <w:szCs w:val="24"/>
              </w:rPr>
              <w:t xml:space="preserve">proposing </w:t>
            </w:r>
            <w:r w:rsidRPr="00936F79">
              <w:rPr>
                <w:rFonts w:cs="Arial"/>
                <w:color w:val="141400"/>
                <w:sz w:val="24"/>
                <w:szCs w:val="24"/>
              </w:rPr>
              <w:t xml:space="preserve">a </w:t>
            </w:r>
            <w:r w:rsidRPr="00936F79">
              <w:rPr>
                <w:rFonts w:cs="Arial"/>
                <w:color w:val="0A0A00"/>
                <w:sz w:val="24"/>
                <w:szCs w:val="24"/>
              </w:rPr>
              <w:t xml:space="preserve">new </w:t>
            </w:r>
            <w:r w:rsidRPr="00936F79">
              <w:rPr>
                <w:rFonts w:cs="Arial"/>
                <w:color w:val="111100"/>
                <w:sz w:val="24"/>
                <w:szCs w:val="24"/>
              </w:rPr>
              <w:t xml:space="preserve">program </w:t>
            </w:r>
            <w:r w:rsidRPr="00936F79">
              <w:rPr>
                <w:rFonts w:cs="Arial"/>
                <w:color w:val="0B0B00"/>
                <w:sz w:val="24"/>
                <w:szCs w:val="24"/>
              </w:rPr>
              <w:t xml:space="preserve">option </w:t>
            </w:r>
            <w:r w:rsidRPr="00936F79">
              <w:rPr>
                <w:rFonts w:cs="Arial"/>
                <w:color w:val="0C0C00"/>
                <w:sz w:val="24"/>
                <w:szCs w:val="24"/>
              </w:rPr>
              <w:t xml:space="preserve">leading </w:t>
            </w:r>
            <w:r w:rsidRPr="00936F79">
              <w:rPr>
                <w:rFonts w:cs="Arial"/>
                <w:color w:val="101000"/>
                <w:sz w:val="24"/>
                <w:szCs w:val="24"/>
              </w:rPr>
              <w:t xml:space="preserve">to the </w:t>
            </w:r>
            <w:r w:rsidRPr="00936F79">
              <w:rPr>
                <w:rFonts w:cs="Arial"/>
                <w:color w:val="0F0F00"/>
                <w:sz w:val="24"/>
                <w:szCs w:val="24"/>
              </w:rPr>
              <w:t xml:space="preserve">Bachelor </w:t>
            </w:r>
            <w:r w:rsidRPr="00936F79">
              <w:rPr>
                <w:rFonts w:cs="Arial"/>
                <w:color w:val="161600"/>
                <w:sz w:val="24"/>
                <w:szCs w:val="24"/>
              </w:rPr>
              <w:t xml:space="preserve">of </w:t>
            </w:r>
            <w:r w:rsidRPr="00936F79">
              <w:rPr>
                <w:rFonts w:cs="Arial"/>
                <w:color w:val="131300"/>
                <w:sz w:val="24"/>
                <w:szCs w:val="24"/>
              </w:rPr>
              <w:t xml:space="preserve">Science </w:t>
            </w:r>
            <w:r w:rsidRPr="00936F79">
              <w:rPr>
                <w:rFonts w:cs="Arial"/>
                <w:color w:val="0B0B00"/>
                <w:sz w:val="24"/>
                <w:szCs w:val="24"/>
              </w:rPr>
              <w:t xml:space="preserve">Degree </w:t>
            </w:r>
            <w:r w:rsidRPr="00936F79">
              <w:rPr>
                <w:rFonts w:cs="Arial"/>
                <w:color w:val="141400"/>
                <w:sz w:val="24"/>
                <w:szCs w:val="24"/>
              </w:rPr>
              <w:t xml:space="preserve">in </w:t>
            </w:r>
            <w:r w:rsidRPr="00936F79">
              <w:rPr>
                <w:rFonts w:cs="Arial"/>
                <w:color w:val="0C0C00"/>
                <w:sz w:val="24"/>
                <w:szCs w:val="24"/>
              </w:rPr>
              <w:t xml:space="preserve">Nursing </w:t>
            </w:r>
            <w:r w:rsidRPr="00936F79">
              <w:rPr>
                <w:rFonts w:cs="Arial"/>
                <w:color w:val="111100"/>
                <w:sz w:val="24"/>
                <w:szCs w:val="24"/>
              </w:rPr>
              <w:t>(</w:t>
            </w:r>
            <w:r w:rsidRPr="00936F79">
              <w:rPr>
                <w:rFonts w:cs="Arial"/>
                <w:color w:val="0B0B00"/>
                <w:sz w:val="24"/>
                <w:szCs w:val="24"/>
              </w:rPr>
              <w:t>BSN</w:t>
            </w:r>
            <w:r w:rsidRPr="00936F79">
              <w:rPr>
                <w:rFonts w:cs="Arial"/>
                <w:color w:val="121200"/>
                <w:sz w:val="24"/>
                <w:szCs w:val="24"/>
              </w:rPr>
              <w:t>)</w:t>
            </w:r>
            <w:r w:rsidRPr="00936F79">
              <w:rPr>
                <w:rFonts w:cs="Arial"/>
                <w:color w:val="545400"/>
                <w:sz w:val="24"/>
                <w:szCs w:val="24"/>
              </w:rPr>
              <w:t xml:space="preserve">: </w:t>
            </w:r>
            <w:r w:rsidRPr="00936F79">
              <w:rPr>
                <w:rFonts w:cs="Arial"/>
                <w:color w:val="0C0C00"/>
                <w:sz w:val="24"/>
                <w:szCs w:val="24"/>
              </w:rPr>
              <w:t xml:space="preserve">a </w:t>
            </w:r>
            <w:r w:rsidRPr="00936F79">
              <w:rPr>
                <w:rFonts w:cs="Arial"/>
                <w:color w:val="0E0E00"/>
                <w:sz w:val="24"/>
                <w:szCs w:val="24"/>
              </w:rPr>
              <w:t>Second</w:t>
            </w:r>
            <w:r w:rsidRPr="00936F79">
              <w:rPr>
                <w:rFonts w:cs="Arial"/>
                <w:color w:val="FCFC00"/>
                <w:sz w:val="24"/>
                <w:szCs w:val="24"/>
              </w:rPr>
              <w:t>-</w:t>
            </w:r>
            <w:r w:rsidRPr="00936F79">
              <w:rPr>
                <w:rFonts w:cs="Arial"/>
                <w:color w:val="0D0D00"/>
                <w:sz w:val="24"/>
                <w:szCs w:val="24"/>
              </w:rPr>
              <w:t xml:space="preserve">Degree </w:t>
            </w:r>
            <w:r w:rsidRPr="00936F79">
              <w:rPr>
                <w:rFonts w:cs="Arial"/>
                <w:color w:val="0B0B00"/>
                <w:sz w:val="24"/>
                <w:szCs w:val="24"/>
              </w:rPr>
              <w:t>Non</w:t>
            </w:r>
            <w:r w:rsidRPr="00936F79">
              <w:rPr>
                <w:rFonts w:cs="Arial"/>
                <w:color w:val="FBFB00"/>
                <w:sz w:val="24"/>
                <w:szCs w:val="24"/>
              </w:rPr>
              <w:t>-</w:t>
            </w:r>
            <w:r w:rsidRPr="00936F79">
              <w:rPr>
                <w:rFonts w:cs="Arial"/>
                <w:color w:val="0E0E00"/>
                <w:sz w:val="24"/>
                <w:szCs w:val="24"/>
              </w:rPr>
              <w:t xml:space="preserve">Accelerated </w:t>
            </w:r>
            <w:r w:rsidRPr="00936F79">
              <w:rPr>
                <w:rFonts w:cs="Arial"/>
                <w:color w:val="151500"/>
                <w:sz w:val="24"/>
                <w:szCs w:val="24"/>
              </w:rPr>
              <w:t>BSN</w:t>
            </w:r>
            <w:r w:rsidRPr="00936F79">
              <w:rPr>
                <w:rFonts w:cs="Arial"/>
                <w:color w:val="000000"/>
                <w:sz w:val="24"/>
                <w:szCs w:val="24"/>
              </w:rPr>
              <w:t xml:space="preserve">. </w:t>
            </w:r>
            <w:r w:rsidRPr="00936F79">
              <w:rPr>
                <w:rFonts w:cs="Arial"/>
                <w:color w:val="0A0A00"/>
                <w:sz w:val="24"/>
                <w:szCs w:val="24"/>
              </w:rPr>
              <w:t xml:space="preserve">This </w:t>
            </w:r>
            <w:r w:rsidRPr="00936F79">
              <w:rPr>
                <w:rFonts w:cs="Arial"/>
                <w:color w:val="050500"/>
                <w:sz w:val="24"/>
                <w:szCs w:val="24"/>
              </w:rPr>
              <w:t xml:space="preserve">option </w:t>
            </w:r>
            <w:r w:rsidRPr="00936F79">
              <w:rPr>
                <w:rFonts w:cs="Arial"/>
                <w:color w:val="101000"/>
                <w:sz w:val="24"/>
                <w:szCs w:val="24"/>
              </w:rPr>
              <w:t xml:space="preserve">provides </w:t>
            </w:r>
            <w:r w:rsidRPr="00936F79">
              <w:rPr>
                <w:rFonts w:cs="Arial"/>
                <w:color w:val="0F0F00"/>
                <w:sz w:val="24"/>
                <w:szCs w:val="24"/>
              </w:rPr>
              <w:t xml:space="preserve">a </w:t>
            </w:r>
            <w:r w:rsidRPr="00936F79">
              <w:rPr>
                <w:rFonts w:cs="Arial"/>
                <w:color w:val="0C0C00"/>
                <w:sz w:val="24"/>
                <w:szCs w:val="24"/>
              </w:rPr>
              <w:t xml:space="preserve">new </w:t>
            </w:r>
            <w:r w:rsidRPr="00936F79">
              <w:rPr>
                <w:rFonts w:cs="Arial"/>
                <w:color w:val="0D0D00"/>
                <w:sz w:val="24"/>
                <w:szCs w:val="24"/>
              </w:rPr>
              <w:t xml:space="preserve">pathway </w:t>
            </w:r>
            <w:r w:rsidRPr="00936F79">
              <w:rPr>
                <w:rFonts w:cs="Arial"/>
                <w:color w:val="070700"/>
                <w:sz w:val="24"/>
                <w:szCs w:val="24"/>
              </w:rPr>
              <w:t xml:space="preserve">for </w:t>
            </w:r>
            <w:r w:rsidRPr="00936F79">
              <w:rPr>
                <w:rFonts w:cs="Arial"/>
                <w:color w:val="0D0D00"/>
                <w:sz w:val="24"/>
                <w:szCs w:val="24"/>
              </w:rPr>
              <w:t xml:space="preserve">baccalaureate </w:t>
            </w:r>
            <w:r w:rsidRPr="00936F79">
              <w:rPr>
                <w:rFonts w:cs="Arial"/>
                <w:color w:val="0A0A00"/>
                <w:sz w:val="24"/>
                <w:szCs w:val="24"/>
              </w:rPr>
              <w:t xml:space="preserve">prepared </w:t>
            </w:r>
            <w:r w:rsidRPr="00936F79">
              <w:rPr>
                <w:rFonts w:cs="Arial"/>
                <w:color w:val="0B0B00"/>
                <w:sz w:val="24"/>
                <w:szCs w:val="24"/>
              </w:rPr>
              <w:t xml:space="preserve">individuals </w:t>
            </w:r>
            <w:r w:rsidRPr="00936F79">
              <w:rPr>
                <w:rFonts w:cs="Arial"/>
                <w:color w:val="030300"/>
                <w:sz w:val="24"/>
                <w:szCs w:val="24"/>
              </w:rPr>
              <w:t xml:space="preserve">in </w:t>
            </w:r>
            <w:r w:rsidRPr="00936F79">
              <w:rPr>
                <w:rFonts w:cs="Arial"/>
                <w:color w:val="0C0C00"/>
                <w:sz w:val="24"/>
                <w:szCs w:val="24"/>
              </w:rPr>
              <w:lastRenderedPageBreak/>
              <w:t xml:space="preserve">another field </w:t>
            </w:r>
            <w:r w:rsidRPr="00936F79">
              <w:rPr>
                <w:rFonts w:cs="Arial"/>
                <w:color w:val="131300"/>
                <w:sz w:val="24"/>
                <w:szCs w:val="24"/>
              </w:rPr>
              <w:t xml:space="preserve">to </w:t>
            </w:r>
            <w:r w:rsidRPr="00936F79">
              <w:rPr>
                <w:rFonts w:cs="Arial"/>
                <w:color w:val="111100"/>
                <w:sz w:val="24"/>
                <w:szCs w:val="24"/>
              </w:rPr>
              <w:t xml:space="preserve">obtain </w:t>
            </w:r>
            <w:r w:rsidRPr="00936F79">
              <w:rPr>
                <w:rFonts w:cs="Arial"/>
                <w:color w:val="0A0A00"/>
                <w:sz w:val="24"/>
                <w:szCs w:val="24"/>
              </w:rPr>
              <w:t xml:space="preserve">a </w:t>
            </w:r>
            <w:r w:rsidRPr="00936F79">
              <w:rPr>
                <w:rFonts w:cs="Arial"/>
                <w:color w:val="101000"/>
                <w:sz w:val="24"/>
                <w:szCs w:val="24"/>
              </w:rPr>
              <w:t xml:space="preserve">BSN </w:t>
            </w:r>
            <w:r w:rsidRPr="00936F79">
              <w:rPr>
                <w:rFonts w:cs="Arial"/>
                <w:color w:val="0F0F00"/>
                <w:sz w:val="24"/>
                <w:szCs w:val="24"/>
              </w:rPr>
              <w:t>degree</w:t>
            </w:r>
            <w:r w:rsidRPr="00936F79">
              <w:rPr>
                <w:rFonts w:cs="Arial"/>
                <w:color w:val="969600"/>
                <w:sz w:val="24"/>
                <w:szCs w:val="24"/>
              </w:rPr>
              <w:t xml:space="preserve">. </w:t>
            </w:r>
            <w:r w:rsidRPr="00936F79">
              <w:rPr>
                <w:rFonts w:cs="Arial"/>
                <w:color w:val="0B0B00"/>
                <w:sz w:val="24"/>
                <w:szCs w:val="24"/>
              </w:rPr>
              <w:t xml:space="preserve">The </w:t>
            </w:r>
            <w:r w:rsidRPr="00936F79">
              <w:rPr>
                <w:rFonts w:cs="Arial"/>
                <w:color w:val="111100"/>
                <w:sz w:val="24"/>
                <w:szCs w:val="24"/>
              </w:rPr>
              <w:t>Second</w:t>
            </w:r>
            <w:r w:rsidRPr="00936F79">
              <w:rPr>
                <w:rFonts w:cs="Arial"/>
                <w:color w:val="FCFC00"/>
                <w:sz w:val="24"/>
                <w:szCs w:val="24"/>
              </w:rPr>
              <w:t>-</w:t>
            </w:r>
            <w:r w:rsidRPr="00936F79">
              <w:rPr>
                <w:rFonts w:cs="Arial"/>
                <w:color w:val="191900"/>
                <w:sz w:val="24"/>
                <w:szCs w:val="24"/>
              </w:rPr>
              <w:t xml:space="preserve">Degree </w:t>
            </w:r>
            <w:r w:rsidRPr="00936F79">
              <w:rPr>
                <w:rFonts w:cs="Arial"/>
                <w:color w:val="0A0A00"/>
                <w:sz w:val="24"/>
                <w:szCs w:val="24"/>
              </w:rPr>
              <w:t>BSN</w:t>
            </w:r>
            <w:r w:rsidRPr="00936F79">
              <w:rPr>
                <w:rFonts w:cs="Arial"/>
                <w:color w:val="828200"/>
                <w:sz w:val="24"/>
                <w:szCs w:val="24"/>
              </w:rPr>
              <w:t xml:space="preserve">, </w:t>
            </w:r>
            <w:r w:rsidRPr="00936F79">
              <w:rPr>
                <w:rFonts w:cs="Arial"/>
                <w:color w:val="141400"/>
                <w:sz w:val="24"/>
                <w:szCs w:val="24"/>
              </w:rPr>
              <w:t>Non</w:t>
            </w:r>
            <w:r w:rsidRPr="00936F79">
              <w:rPr>
                <w:rFonts w:cs="Arial"/>
                <w:color w:val="000000"/>
                <w:sz w:val="24"/>
                <w:szCs w:val="24"/>
              </w:rPr>
              <w:t>- Accelerated option is intended to be completed in 27-months, over the course of five semesters. The intent of this offering is to provide for full-time study at a normal pace to facilitate balancing academic and life respons</w:t>
            </w:r>
            <w:r w:rsidRPr="00936F79">
              <w:rPr>
                <w:color w:val="000000"/>
                <w:sz w:val="24"/>
                <w:szCs w:val="24"/>
              </w:rPr>
              <w:t>i</w:t>
            </w:r>
            <w:r w:rsidRPr="00936F79">
              <w:rPr>
                <w:rFonts w:cs="Arial"/>
                <w:color w:val="000000"/>
                <w:sz w:val="24"/>
                <w:szCs w:val="24"/>
              </w:rPr>
              <w:t>bilities. By maintaining a full-time plan of study, students are able to optimize federal and other sources of financial aid for which students may qualify.</w:t>
            </w:r>
          </w:p>
          <w:p w:rsidR="00936F79" w:rsidRPr="00515F7A" w:rsidRDefault="00936F79" w:rsidP="00936F79">
            <w:pPr>
              <w:spacing w:after="0" w:line="240" w:lineRule="auto"/>
              <w:rPr>
                <w:rFonts w:eastAsiaTheme="minorEastAsia" w:cstheme="minorBidi"/>
              </w:rPr>
            </w:pPr>
            <w:r w:rsidRPr="00936F79">
              <w:rPr>
                <w:rFonts w:cs="Arial"/>
                <w:color w:val="171700"/>
                <w:sz w:val="24"/>
                <w:szCs w:val="24"/>
              </w:rPr>
              <w:t>NJCU</w:t>
            </w:r>
            <w:r w:rsidRPr="00936F79">
              <w:rPr>
                <w:rFonts w:cs="Arial"/>
                <w:color w:val="202000"/>
                <w:sz w:val="24"/>
                <w:szCs w:val="24"/>
              </w:rPr>
              <w:t xml:space="preserve">, </w:t>
            </w:r>
            <w:r w:rsidRPr="00936F79">
              <w:rPr>
                <w:rFonts w:cs="Arial"/>
                <w:color w:val="1C1C00"/>
                <w:sz w:val="24"/>
                <w:szCs w:val="24"/>
              </w:rPr>
              <w:t xml:space="preserve">like </w:t>
            </w:r>
            <w:r w:rsidRPr="00936F79">
              <w:rPr>
                <w:rFonts w:cs="Arial"/>
                <w:color w:val="141400"/>
                <w:sz w:val="24"/>
                <w:szCs w:val="24"/>
              </w:rPr>
              <w:t xml:space="preserve">many </w:t>
            </w:r>
            <w:r w:rsidRPr="00936F79">
              <w:rPr>
                <w:rFonts w:cs="Arial"/>
                <w:color w:val="262600"/>
                <w:sz w:val="24"/>
                <w:szCs w:val="24"/>
              </w:rPr>
              <w:t>second</w:t>
            </w:r>
            <w:r w:rsidRPr="00936F79">
              <w:rPr>
                <w:rFonts w:cs="Arial"/>
                <w:color w:val="323200"/>
                <w:sz w:val="24"/>
                <w:szCs w:val="24"/>
              </w:rPr>
              <w:t>-</w:t>
            </w:r>
            <w:r w:rsidRPr="00936F79">
              <w:rPr>
                <w:rFonts w:cs="Arial"/>
                <w:color w:val="242400"/>
                <w:sz w:val="24"/>
                <w:szCs w:val="24"/>
              </w:rPr>
              <w:t xml:space="preserve">degree </w:t>
            </w:r>
            <w:r w:rsidRPr="00936F79">
              <w:rPr>
                <w:rFonts w:cs="Arial"/>
                <w:color w:val="1B1B00"/>
                <w:sz w:val="24"/>
                <w:szCs w:val="24"/>
              </w:rPr>
              <w:t>programs</w:t>
            </w:r>
            <w:r w:rsidRPr="00936F79">
              <w:rPr>
                <w:rFonts w:cs="Arial"/>
                <w:color w:val="040400"/>
                <w:sz w:val="24"/>
                <w:szCs w:val="24"/>
              </w:rPr>
              <w:t xml:space="preserve">, </w:t>
            </w:r>
            <w:r w:rsidRPr="00936F79">
              <w:rPr>
                <w:rFonts w:cs="Arial"/>
                <w:color w:val="0D0D00"/>
                <w:sz w:val="24"/>
                <w:szCs w:val="24"/>
              </w:rPr>
              <w:t xml:space="preserve">currently </w:t>
            </w:r>
            <w:r w:rsidRPr="00936F79">
              <w:rPr>
                <w:rFonts w:cs="Arial"/>
                <w:color w:val="1F1F00"/>
                <w:sz w:val="24"/>
                <w:szCs w:val="24"/>
              </w:rPr>
              <w:t xml:space="preserve">offers </w:t>
            </w:r>
            <w:r w:rsidRPr="00936F79">
              <w:rPr>
                <w:rFonts w:cs="Arial"/>
                <w:color w:val="171700"/>
                <w:sz w:val="24"/>
                <w:szCs w:val="24"/>
              </w:rPr>
              <w:t xml:space="preserve">a pathway </w:t>
            </w:r>
            <w:r w:rsidRPr="00936F79">
              <w:rPr>
                <w:rFonts w:cs="Arial"/>
                <w:color w:val="191900"/>
                <w:sz w:val="24"/>
                <w:szCs w:val="24"/>
              </w:rPr>
              <w:t xml:space="preserve">that </w:t>
            </w:r>
            <w:r w:rsidRPr="00936F79">
              <w:rPr>
                <w:rFonts w:cs="Arial"/>
                <w:color w:val="303000"/>
                <w:sz w:val="24"/>
                <w:szCs w:val="24"/>
              </w:rPr>
              <w:t xml:space="preserve">is </w:t>
            </w:r>
            <w:r w:rsidRPr="00936F79">
              <w:rPr>
                <w:rFonts w:cs="Arial"/>
                <w:color w:val="2C2C00"/>
                <w:sz w:val="24"/>
                <w:szCs w:val="24"/>
              </w:rPr>
              <w:t>accelerated</w:t>
            </w:r>
            <w:r w:rsidRPr="00936F79">
              <w:rPr>
                <w:rFonts w:cs="Arial"/>
                <w:color w:val="030300"/>
                <w:sz w:val="24"/>
                <w:szCs w:val="24"/>
              </w:rPr>
              <w:t xml:space="preserve">. </w:t>
            </w:r>
            <w:r w:rsidRPr="00936F79">
              <w:rPr>
                <w:rFonts w:cs="Arial"/>
                <w:color w:val="191900"/>
                <w:sz w:val="24"/>
                <w:szCs w:val="24"/>
              </w:rPr>
              <w:t xml:space="preserve">The </w:t>
            </w:r>
            <w:r w:rsidRPr="00936F79">
              <w:rPr>
                <w:rFonts w:cs="Arial"/>
                <w:color w:val="0D0D00"/>
                <w:sz w:val="24"/>
                <w:szCs w:val="24"/>
              </w:rPr>
              <w:t xml:space="preserve">pace </w:t>
            </w:r>
            <w:r w:rsidRPr="00936F79">
              <w:rPr>
                <w:rFonts w:cs="Arial"/>
                <w:color w:val="2C2C00"/>
                <w:sz w:val="24"/>
                <w:szCs w:val="24"/>
              </w:rPr>
              <w:t xml:space="preserve">of </w:t>
            </w:r>
            <w:r w:rsidRPr="00936F79">
              <w:rPr>
                <w:rFonts w:cs="Arial"/>
                <w:color w:val="0E0E00"/>
                <w:sz w:val="24"/>
                <w:szCs w:val="24"/>
              </w:rPr>
              <w:t>a 20</w:t>
            </w:r>
            <w:r w:rsidRPr="00936F79">
              <w:rPr>
                <w:rFonts w:cs="Arial"/>
                <w:color w:val="0D0D00"/>
                <w:sz w:val="24"/>
                <w:szCs w:val="24"/>
              </w:rPr>
              <w:t>-</w:t>
            </w:r>
            <w:r w:rsidRPr="00936F79">
              <w:rPr>
                <w:rFonts w:cs="Arial"/>
                <w:color w:val="080800"/>
                <w:sz w:val="24"/>
                <w:szCs w:val="24"/>
              </w:rPr>
              <w:t xml:space="preserve">22 </w:t>
            </w:r>
            <w:r w:rsidRPr="00936F79">
              <w:rPr>
                <w:rFonts w:cs="Arial"/>
                <w:color w:val="2E2E00"/>
                <w:sz w:val="24"/>
                <w:szCs w:val="24"/>
              </w:rPr>
              <w:t>credit</w:t>
            </w:r>
            <w:r w:rsidRPr="00936F79">
              <w:rPr>
                <w:rFonts w:cs="Arial"/>
                <w:color w:val="181800"/>
                <w:sz w:val="24"/>
                <w:szCs w:val="24"/>
              </w:rPr>
              <w:t xml:space="preserve">, </w:t>
            </w:r>
            <w:r w:rsidRPr="00936F79">
              <w:rPr>
                <w:rFonts w:cs="Arial"/>
                <w:color w:val="121200"/>
                <w:sz w:val="24"/>
                <w:szCs w:val="24"/>
              </w:rPr>
              <w:t>three</w:t>
            </w:r>
            <w:r w:rsidRPr="00936F79">
              <w:rPr>
                <w:rFonts w:cs="Arial"/>
                <w:color w:val="777700"/>
                <w:sz w:val="24"/>
                <w:szCs w:val="24"/>
              </w:rPr>
              <w:t>-</w:t>
            </w:r>
            <w:r w:rsidRPr="00936F79">
              <w:rPr>
                <w:rFonts w:cs="Arial"/>
                <w:color w:val="232300"/>
                <w:sz w:val="24"/>
                <w:szCs w:val="24"/>
              </w:rPr>
              <w:t xml:space="preserve">semester </w:t>
            </w:r>
            <w:r w:rsidRPr="00936F79">
              <w:rPr>
                <w:rFonts w:cs="Arial"/>
                <w:color w:val="292900"/>
                <w:sz w:val="24"/>
                <w:szCs w:val="24"/>
              </w:rPr>
              <w:t xml:space="preserve">program </w:t>
            </w:r>
            <w:r w:rsidRPr="00936F79">
              <w:rPr>
                <w:rFonts w:cs="Arial"/>
                <w:color w:val="1D1D00"/>
                <w:sz w:val="24"/>
                <w:szCs w:val="24"/>
              </w:rPr>
              <w:t xml:space="preserve">offered </w:t>
            </w:r>
            <w:r w:rsidRPr="00936F79">
              <w:rPr>
                <w:rFonts w:cs="Arial"/>
                <w:color w:val="1B1B00"/>
                <w:sz w:val="24"/>
                <w:szCs w:val="24"/>
              </w:rPr>
              <w:t xml:space="preserve">by </w:t>
            </w:r>
            <w:r w:rsidRPr="00936F79">
              <w:rPr>
                <w:rFonts w:cs="Arial"/>
                <w:color w:val="333300"/>
                <w:sz w:val="24"/>
                <w:szCs w:val="24"/>
              </w:rPr>
              <w:t xml:space="preserve">NJCU is </w:t>
            </w:r>
            <w:r w:rsidRPr="00936F79">
              <w:rPr>
                <w:rFonts w:cs="Arial"/>
                <w:color w:val="272700"/>
                <w:sz w:val="24"/>
                <w:szCs w:val="24"/>
              </w:rPr>
              <w:t xml:space="preserve">very </w:t>
            </w:r>
            <w:r w:rsidRPr="00936F79">
              <w:rPr>
                <w:rFonts w:cs="Arial"/>
                <w:color w:val="262600"/>
                <w:sz w:val="24"/>
                <w:szCs w:val="24"/>
              </w:rPr>
              <w:t xml:space="preserve">challenging </w:t>
            </w:r>
            <w:r w:rsidRPr="00936F79">
              <w:rPr>
                <w:rFonts w:cs="Arial"/>
                <w:color w:val="232300"/>
                <w:sz w:val="24"/>
                <w:szCs w:val="24"/>
              </w:rPr>
              <w:t xml:space="preserve">both </w:t>
            </w:r>
            <w:r w:rsidRPr="00936F79">
              <w:rPr>
                <w:rFonts w:cs="Arial"/>
                <w:color w:val="191900"/>
                <w:sz w:val="24"/>
                <w:szCs w:val="24"/>
              </w:rPr>
              <w:t xml:space="preserve">academically </w:t>
            </w:r>
            <w:r w:rsidRPr="00936F79">
              <w:rPr>
                <w:rFonts w:cs="Arial"/>
                <w:color w:val="202000"/>
                <w:sz w:val="24"/>
                <w:szCs w:val="24"/>
              </w:rPr>
              <w:t xml:space="preserve">and </w:t>
            </w:r>
            <w:r w:rsidRPr="00936F79">
              <w:rPr>
                <w:rFonts w:cs="Arial"/>
                <w:color w:val="191900"/>
                <w:sz w:val="24"/>
                <w:szCs w:val="24"/>
              </w:rPr>
              <w:t>financially</w:t>
            </w:r>
            <w:r w:rsidRPr="00936F79">
              <w:rPr>
                <w:rFonts w:cs="Arial"/>
                <w:color w:val="111100"/>
                <w:sz w:val="24"/>
                <w:szCs w:val="24"/>
              </w:rPr>
              <w:t xml:space="preserve">. </w:t>
            </w:r>
            <w:r w:rsidRPr="00936F79">
              <w:rPr>
                <w:rFonts w:cs="Arial"/>
                <w:color w:val="202000"/>
                <w:sz w:val="24"/>
                <w:szCs w:val="24"/>
              </w:rPr>
              <w:t xml:space="preserve">The </w:t>
            </w:r>
            <w:r w:rsidRPr="00936F79">
              <w:rPr>
                <w:rFonts w:cs="Arial"/>
                <w:color w:val="262600"/>
                <w:sz w:val="24"/>
                <w:szCs w:val="24"/>
              </w:rPr>
              <w:t xml:space="preserve">current </w:t>
            </w:r>
            <w:r w:rsidRPr="00936F79">
              <w:rPr>
                <w:rFonts w:cs="Arial"/>
                <w:color w:val="1B1B00"/>
                <w:sz w:val="24"/>
                <w:szCs w:val="24"/>
              </w:rPr>
              <w:t>12</w:t>
            </w:r>
            <w:r w:rsidRPr="00936F79">
              <w:rPr>
                <w:rFonts w:cs="Arial"/>
                <w:color w:val="262600"/>
                <w:sz w:val="24"/>
                <w:szCs w:val="24"/>
              </w:rPr>
              <w:t>-</w:t>
            </w:r>
            <w:r w:rsidRPr="00936F79">
              <w:rPr>
                <w:rFonts w:cs="Arial"/>
                <w:color w:val="111100"/>
                <w:sz w:val="24"/>
                <w:szCs w:val="24"/>
              </w:rPr>
              <w:t xml:space="preserve">month </w:t>
            </w:r>
            <w:r w:rsidRPr="00936F79">
              <w:rPr>
                <w:rFonts w:cs="Arial"/>
                <w:color w:val="313100"/>
                <w:sz w:val="24"/>
                <w:szCs w:val="24"/>
              </w:rPr>
              <w:t xml:space="preserve">ABSN </w:t>
            </w:r>
            <w:r w:rsidRPr="00936F79">
              <w:rPr>
                <w:rFonts w:cs="Arial"/>
                <w:color w:val="2E2E00"/>
                <w:sz w:val="24"/>
                <w:szCs w:val="24"/>
              </w:rPr>
              <w:t xml:space="preserve">is </w:t>
            </w:r>
            <w:r w:rsidRPr="00936F79">
              <w:rPr>
                <w:rFonts w:cs="Arial"/>
                <w:color w:val="222200"/>
                <w:sz w:val="24"/>
                <w:szCs w:val="24"/>
              </w:rPr>
              <w:t xml:space="preserve">extremely </w:t>
            </w:r>
            <w:r w:rsidRPr="00936F79">
              <w:rPr>
                <w:rFonts w:cs="Arial"/>
                <w:color w:val="282800"/>
                <w:sz w:val="24"/>
                <w:szCs w:val="24"/>
              </w:rPr>
              <w:t xml:space="preserve">rigorous </w:t>
            </w:r>
            <w:r w:rsidRPr="00936F79">
              <w:rPr>
                <w:rFonts w:cs="Arial"/>
                <w:color w:val="181800"/>
                <w:sz w:val="24"/>
                <w:szCs w:val="24"/>
              </w:rPr>
              <w:t xml:space="preserve">and </w:t>
            </w:r>
            <w:r w:rsidRPr="00936F79">
              <w:rPr>
                <w:rFonts w:cs="Arial"/>
                <w:color w:val="2B2B00"/>
                <w:sz w:val="24"/>
                <w:szCs w:val="24"/>
              </w:rPr>
              <w:t xml:space="preserve">students </w:t>
            </w:r>
            <w:r w:rsidRPr="00936F79">
              <w:rPr>
                <w:rFonts w:cs="Arial"/>
                <w:color w:val="141400"/>
                <w:sz w:val="24"/>
                <w:szCs w:val="24"/>
              </w:rPr>
              <w:t xml:space="preserve">are </w:t>
            </w:r>
            <w:r w:rsidRPr="00936F79">
              <w:rPr>
                <w:rFonts w:cs="Arial"/>
                <w:color w:val="212100"/>
                <w:sz w:val="24"/>
                <w:szCs w:val="24"/>
              </w:rPr>
              <w:t xml:space="preserve">unable </w:t>
            </w:r>
            <w:r w:rsidRPr="00936F79">
              <w:rPr>
                <w:rFonts w:cs="Arial"/>
                <w:color w:val="434300"/>
                <w:sz w:val="24"/>
                <w:szCs w:val="24"/>
              </w:rPr>
              <w:t xml:space="preserve">to </w:t>
            </w:r>
            <w:r w:rsidRPr="00936F79">
              <w:rPr>
                <w:rFonts w:cs="Arial"/>
                <w:color w:val="6A6A00"/>
                <w:sz w:val="24"/>
                <w:szCs w:val="24"/>
              </w:rPr>
              <w:t>work</w:t>
            </w:r>
            <w:r w:rsidRPr="00936F79">
              <w:rPr>
                <w:rFonts w:cs="Arial"/>
                <w:color w:val="111100"/>
                <w:sz w:val="24"/>
                <w:szCs w:val="24"/>
              </w:rPr>
              <w:t xml:space="preserve">. </w:t>
            </w:r>
            <w:r w:rsidRPr="00936F79">
              <w:rPr>
                <w:rFonts w:cs="Arial"/>
                <w:color w:val="323200"/>
                <w:sz w:val="24"/>
                <w:szCs w:val="24"/>
              </w:rPr>
              <w:t xml:space="preserve">As </w:t>
            </w:r>
            <w:r w:rsidRPr="00936F79">
              <w:rPr>
                <w:rFonts w:cs="Arial"/>
                <w:color w:val="1D1D00"/>
                <w:sz w:val="24"/>
                <w:szCs w:val="24"/>
              </w:rPr>
              <w:t xml:space="preserve">adult </w:t>
            </w:r>
            <w:r w:rsidRPr="00936F79">
              <w:rPr>
                <w:rFonts w:cs="Arial"/>
                <w:color w:val="454500"/>
                <w:sz w:val="24"/>
                <w:szCs w:val="24"/>
              </w:rPr>
              <w:t xml:space="preserve">students </w:t>
            </w:r>
            <w:r w:rsidRPr="00936F79">
              <w:rPr>
                <w:rFonts w:cs="Arial"/>
                <w:color w:val="515100"/>
                <w:sz w:val="24"/>
                <w:szCs w:val="24"/>
              </w:rPr>
              <w:t>(</w:t>
            </w:r>
            <w:r w:rsidRPr="00936F79">
              <w:rPr>
                <w:rFonts w:cs="Arial"/>
                <w:color w:val="393900"/>
                <w:sz w:val="24"/>
                <w:szCs w:val="24"/>
              </w:rPr>
              <w:t xml:space="preserve">ABSN </w:t>
            </w:r>
            <w:r w:rsidRPr="00936F79">
              <w:rPr>
                <w:rFonts w:cs="Arial"/>
                <w:color w:val="2C2C00"/>
                <w:sz w:val="24"/>
                <w:szCs w:val="24"/>
              </w:rPr>
              <w:t xml:space="preserve">average </w:t>
            </w:r>
            <w:r w:rsidRPr="00936F79">
              <w:rPr>
                <w:rFonts w:cs="Arial"/>
                <w:color w:val="5C5C00"/>
                <w:sz w:val="24"/>
                <w:szCs w:val="24"/>
              </w:rPr>
              <w:t xml:space="preserve">age </w:t>
            </w:r>
            <w:r w:rsidRPr="00936F79">
              <w:rPr>
                <w:rFonts w:cs="Arial"/>
                <w:color w:val="FDFD00"/>
                <w:sz w:val="24"/>
                <w:szCs w:val="24"/>
              </w:rPr>
              <w:t xml:space="preserve">= </w:t>
            </w:r>
            <w:r w:rsidRPr="00936F79">
              <w:rPr>
                <w:rFonts w:cs="Arial"/>
                <w:color w:val="101000"/>
                <w:sz w:val="24"/>
                <w:szCs w:val="24"/>
              </w:rPr>
              <w:t>28</w:t>
            </w:r>
            <w:r w:rsidRPr="00936F79">
              <w:rPr>
                <w:rFonts w:cs="Arial"/>
                <w:color w:val="050500"/>
                <w:sz w:val="24"/>
                <w:szCs w:val="24"/>
              </w:rPr>
              <w:t xml:space="preserve">; </w:t>
            </w:r>
            <w:r w:rsidRPr="00936F79">
              <w:rPr>
                <w:rFonts w:cs="Arial"/>
                <w:color w:val="656500"/>
                <w:sz w:val="24"/>
                <w:szCs w:val="24"/>
              </w:rPr>
              <w:t xml:space="preserve">range </w:t>
            </w:r>
            <w:r w:rsidRPr="00936F79">
              <w:rPr>
                <w:rFonts w:cs="Arial"/>
                <w:color w:val="0A0A00"/>
                <w:sz w:val="24"/>
                <w:szCs w:val="24"/>
              </w:rPr>
              <w:t xml:space="preserve">21 </w:t>
            </w:r>
            <w:r w:rsidRPr="00936F79">
              <w:rPr>
                <w:rFonts w:cs="Arial"/>
                <w:color w:val="000000"/>
                <w:sz w:val="24"/>
                <w:szCs w:val="24"/>
              </w:rPr>
              <w:t>– 61, [Institutional Data, 2018]), many with families of their own, this option is too intense over too short a time period. During recruitment events and phone or email contacts, the department has fielded many inquiries regarding a less intensive format, suggesting this option would benefit the student population of NJCU and the surrounding communities in which NJCU is a significant academic institutuion. The Non-Accelerated BSN, a program of study designed to fit the needs of the students and community, is intended to be delivered in 27 months over the course of five semesters. This program option supports the mission and strategic plan of the university and nursing.</w:t>
            </w:r>
          </w:p>
        </w:tc>
      </w:tr>
      <w:tr w:rsidR="00515F7A" w:rsidTr="00936F79">
        <w:tc>
          <w:tcPr>
            <w:tcW w:w="3627"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lastRenderedPageBreak/>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515F7A" w:rsidRDefault="00515F7A" w:rsidP="00936F79">
            <w:pPr>
              <w:spacing w:after="0" w:line="240" w:lineRule="auto"/>
              <w:rPr>
                <w:rFonts w:cstheme="minorBidi"/>
                <w:color w:val="000000" w:themeColor="text1"/>
              </w:rPr>
            </w:pPr>
            <w:r>
              <w:rPr>
                <w:rFonts w:cstheme="minorBidi"/>
                <w:color w:val="000000" w:themeColor="text1"/>
              </w:rPr>
              <w:t xml:space="preserve">B.S., </w:t>
            </w:r>
            <w:r w:rsidR="00936F79">
              <w:rPr>
                <w:rFonts w:cstheme="minorBidi"/>
                <w:color w:val="000000" w:themeColor="text1"/>
              </w:rPr>
              <w:t>64 credits</w:t>
            </w:r>
          </w:p>
        </w:tc>
      </w:tr>
    </w:tbl>
    <w:p w:rsidR="00515F7A" w:rsidRDefault="00515F7A" w:rsidP="00515F7A">
      <w:pPr>
        <w:rPr>
          <w:color w:val="000000" w:themeColor="text1"/>
        </w:rPr>
      </w:pPr>
    </w:p>
    <w:p w:rsidR="00515F7A" w:rsidRDefault="00515F7A" w:rsidP="00515F7A">
      <w:pPr>
        <w:rPr>
          <w:color w:val="000000" w:themeColor="text1"/>
        </w:rPr>
      </w:pPr>
    </w:p>
    <w:p w:rsidR="00515F7A" w:rsidRDefault="00515F7A" w:rsidP="00515F7A">
      <w:pPr>
        <w:rPr>
          <w:color w:val="000000" w:themeColor="text1"/>
        </w:rPr>
      </w:pPr>
    </w:p>
    <w:p w:rsidR="00515F7A" w:rsidRDefault="00515F7A" w:rsidP="00515F7A">
      <w:pPr>
        <w:rPr>
          <w:color w:val="000000" w:themeColor="text1"/>
        </w:rPr>
      </w:pPr>
    </w:p>
    <w:sectPr w:rsidR="00515F7A"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72F52"/>
    <w:rsid w:val="001645FE"/>
    <w:rsid w:val="00166B59"/>
    <w:rsid w:val="00181B4D"/>
    <w:rsid w:val="001E6DA8"/>
    <w:rsid w:val="00284A2D"/>
    <w:rsid w:val="002B0D66"/>
    <w:rsid w:val="002D51D9"/>
    <w:rsid w:val="002E7E95"/>
    <w:rsid w:val="003D56E2"/>
    <w:rsid w:val="00446664"/>
    <w:rsid w:val="004766B6"/>
    <w:rsid w:val="004B5DE5"/>
    <w:rsid w:val="004C3889"/>
    <w:rsid w:val="00514B04"/>
    <w:rsid w:val="00515F7A"/>
    <w:rsid w:val="005D5D5A"/>
    <w:rsid w:val="00651735"/>
    <w:rsid w:val="00655802"/>
    <w:rsid w:val="00656B14"/>
    <w:rsid w:val="007C77DB"/>
    <w:rsid w:val="00801E84"/>
    <w:rsid w:val="0082075E"/>
    <w:rsid w:val="008333F5"/>
    <w:rsid w:val="008479DA"/>
    <w:rsid w:val="00922FB9"/>
    <w:rsid w:val="00936F79"/>
    <w:rsid w:val="00AF24AE"/>
    <w:rsid w:val="00B03238"/>
    <w:rsid w:val="00B56813"/>
    <w:rsid w:val="00C26E4D"/>
    <w:rsid w:val="00C92A1B"/>
    <w:rsid w:val="00CB09A1"/>
    <w:rsid w:val="00CE3127"/>
    <w:rsid w:val="00D751B4"/>
    <w:rsid w:val="00D970A6"/>
    <w:rsid w:val="00E27229"/>
    <w:rsid w:val="00EB0DFA"/>
    <w:rsid w:val="00F03D46"/>
    <w:rsid w:val="00FC0EDD"/>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5</cp:revision>
  <dcterms:created xsi:type="dcterms:W3CDTF">2019-10-11T17:11:00Z</dcterms:created>
  <dcterms:modified xsi:type="dcterms:W3CDTF">2019-10-11T17:46:00Z</dcterms:modified>
</cp:coreProperties>
</file>